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D8983" w14:textId="77777777" w:rsidR="003237F5" w:rsidRPr="003237F5" w:rsidRDefault="003237F5" w:rsidP="003237F5">
      <w:pPr>
        <w:shd w:val="clear" w:color="auto" w:fill="FFFFFF"/>
        <w:spacing w:line="240" w:lineRule="auto"/>
        <w:ind w:right="-154"/>
        <w:jc w:val="center"/>
        <w:rPr>
          <w:rFonts w:ascii="Times New Roman" w:hAnsi="Times New Roman" w:cs="Times New Roman"/>
          <w:b/>
          <w:bCs/>
          <w:sz w:val="28"/>
          <w:szCs w:val="28"/>
        </w:rPr>
      </w:pPr>
      <w:r w:rsidRPr="003237F5">
        <w:rPr>
          <w:rFonts w:ascii="Times New Roman" w:hAnsi="Times New Roman" w:cs="Times New Roman"/>
          <w:b/>
          <w:bCs/>
          <w:sz w:val="28"/>
          <w:szCs w:val="28"/>
        </w:rPr>
        <w:t>Evaluation of Microbial Bacterial and Fungal Contamination of</w:t>
      </w:r>
    </w:p>
    <w:p w14:paraId="527D72B8" w14:textId="72A84009" w:rsidR="003237F5" w:rsidRPr="003237F5" w:rsidRDefault="003237F5" w:rsidP="003237F5">
      <w:pPr>
        <w:shd w:val="clear" w:color="auto" w:fill="FFFFFF"/>
        <w:spacing w:line="240" w:lineRule="auto"/>
        <w:ind w:right="-154"/>
        <w:jc w:val="center"/>
        <w:rPr>
          <w:rFonts w:ascii="Times New Roman" w:hAnsi="Times New Roman" w:cs="Times New Roman"/>
          <w:b/>
          <w:bCs/>
          <w:sz w:val="28"/>
          <w:szCs w:val="28"/>
        </w:rPr>
      </w:pPr>
      <w:r w:rsidRPr="003237F5">
        <w:rPr>
          <w:rFonts w:ascii="Times New Roman" w:hAnsi="Times New Roman" w:cs="Times New Roman"/>
          <w:b/>
          <w:bCs/>
          <w:sz w:val="28"/>
          <w:szCs w:val="28"/>
        </w:rPr>
        <w:t xml:space="preserve"> Barkers Sold in Bread Benghazi City Markets</w:t>
      </w:r>
    </w:p>
    <w:p w14:paraId="0D557F74" w14:textId="77777777" w:rsidR="00962F2A" w:rsidRDefault="00962F2A" w:rsidP="00962F2A">
      <w:pPr>
        <w:shd w:val="clear" w:color="auto" w:fill="FFFFFF"/>
        <w:spacing w:line="240" w:lineRule="auto"/>
        <w:ind w:right="-154"/>
        <w:jc w:val="both"/>
        <w:rPr>
          <w:rFonts w:ascii="Times New Roman" w:eastAsia="Times New Roman" w:hAnsi="Times New Roman" w:cs="Times New Roman"/>
          <w:sz w:val="24"/>
          <w:szCs w:val="24"/>
        </w:rPr>
      </w:pPr>
      <w:r w:rsidRPr="00693679">
        <w:rPr>
          <w:rFonts w:ascii="Times New Roman" w:hAnsi="Times New Roman" w:cs="Times New Roman"/>
          <w:b/>
          <w:bCs/>
          <w:sz w:val="24"/>
          <w:szCs w:val="24"/>
          <w:vertAlign w:val="superscript"/>
        </w:rPr>
        <w:t xml:space="preserve">1 </w:t>
      </w:r>
      <w:r w:rsidRPr="00693679">
        <w:rPr>
          <w:rFonts w:ascii="Times New Roman" w:hAnsi="Times New Roman" w:cs="Times New Roman"/>
          <w:b/>
          <w:bCs/>
          <w:sz w:val="24"/>
          <w:szCs w:val="24"/>
        </w:rPr>
        <w:t xml:space="preserve">Hafez </w:t>
      </w:r>
      <w:proofErr w:type="spellStart"/>
      <w:r w:rsidRPr="00693679">
        <w:rPr>
          <w:rFonts w:ascii="Times New Roman" w:hAnsi="Times New Roman" w:cs="Times New Roman"/>
          <w:b/>
          <w:bCs/>
          <w:sz w:val="24"/>
          <w:szCs w:val="24"/>
        </w:rPr>
        <w:t>Abwdelfattah</w:t>
      </w:r>
      <w:proofErr w:type="spellEnd"/>
      <w:r w:rsidRPr="00693679">
        <w:rPr>
          <w:rFonts w:ascii="Times New Roman" w:hAnsi="Times New Roman" w:cs="Times New Roman"/>
          <w:b/>
          <w:bCs/>
          <w:sz w:val="24"/>
          <w:szCs w:val="24"/>
        </w:rPr>
        <w:t xml:space="preserve"> Awad </w:t>
      </w:r>
      <w:proofErr w:type="spellStart"/>
      <w:r w:rsidRPr="00693679">
        <w:rPr>
          <w:rFonts w:ascii="Times New Roman" w:eastAsia="Times New Roman" w:hAnsi="Times New Roman" w:cs="Times New Roman"/>
          <w:b/>
          <w:bCs/>
          <w:sz w:val="24"/>
          <w:szCs w:val="24"/>
        </w:rPr>
        <w:t>Elsharif</w:t>
      </w:r>
      <w:proofErr w:type="spellEnd"/>
      <w:r w:rsidRPr="00693679">
        <w:rPr>
          <w:rFonts w:ascii="Times New Roman" w:eastAsia="Times New Roman" w:hAnsi="Times New Roman" w:cs="Times New Roman"/>
          <w:sz w:val="24"/>
          <w:szCs w:val="24"/>
        </w:rPr>
        <w:t xml:space="preserve">, Associated Professor, Agriculture Faculty, </w:t>
      </w:r>
      <w:proofErr w:type="spellStart"/>
      <w:r w:rsidRPr="00693679">
        <w:rPr>
          <w:rFonts w:ascii="Times New Roman" w:eastAsia="Times New Roman" w:hAnsi="Times New Roman" w:cs="Times New Roman"/>
          <w:sz w:val="24"/>
          <w:szCs w:val="24"/>
        </w:rPr>
        <w:t>Benghazhi</w:t>
      </w:r>
      <w:proofErr w:type="spellEnd"/>
      <w:r w:rsidRPr="00693679">
        <w:rPr>
          <w:rFonts w:ascii="Times New Roman" w:eastAsia="Times New Roman" w:hAnsi="Times New Roman" w:cs="Times New Roman"/>
          <w:sz w:val="24"/>
          <w:szCs w:val="24"/>
        </w:rPr>
        <w:t xml:space="preserve"> University-Libya, Email:hafezsharif41@gmail</w:t>
      </w:r>
    </w:p>
    <w:p w14:paraId="24074E7F" w14:textId="77777777" w:rsidR="00962F2A" w:rsidRPr="00693679" w:rsidRDefault="00962F2A" w:rsidP="00962F2A">
      <w:pPr>
        <w:shd w:val="clear" w:color="auto" w:fill="FFFFFF"/>
        <w:spacing w:line="240" w:lineRule="auto"/>
        <w:ind w:right="-15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vertAlign w:val="superscript"/>
        </w:rPr>
        <w:t>2</w:t>
      </w:r>
      <w:r w:rsidRPr="0005296E">
        <w:rPr>
          <w:rFonts w:ascii="Times New Roman" w:eastAsia="Times New Roman" w:hAnsi="Times New Roman" w:cs="Times New Roman"/>
          <w:b/>
          <w:bCs/>
          <w:sz w:val="24"/>
          <w:szCs w:val="24"/>
        </w:rPr>
        <w:t xml:space="preserve">Murad </w:t>
      </w:r>
      <w:proofErr w:type="spellStart"/>
      <w:r w:rsidRPr="0005296E">
        <w:rPr>
          <w:rFonts w:ascii="Times New Roman" w:eastAsia="Times New Roman" w:hAnsi="Times New Roman" w:cs="Times New Roman"/>
          <w:b/>
          <w:bCs/>
          <w:sz w:val="24"/>
          <w:szCs w:val="24"/>
        </w:rPr>
        <w:t>Abdulrraziq</w:t>
      </w:r>
      <w:proofErr w:type="spellEnd"/>
      <w:r w:rsidRPr="0005296E">
        <w:rPr>
          <w:rFonts w:ascii="Times New Roman" w:eastAsia="Times New Roman" w:hAnsi="Times New Roman" w:cs="Times New Roman"/>
          <w:b/>
          <w:bCs/>
          <w:sz w:val="24"/>
          <w:szCs w:val="24"/>
        </w:rPr>
        <w:t xml:space="preserve"> Ramadhan Alsaeiti</w:t>
      </w:r>
      <w:r w:rsidRPr="0005296E">
        <w:rPr>
          <w:rFonts w:ascii="Times New Roman" w:eastAsia="Times New Roman" w:hAnsi="Times New Roman" w:cs="Times New Roman"/>
          <w:sz w:val="24"/>
          <w:szCs w:val="24"/>
        </w:rPr>
        <w:t xml:space="preserve">, Agriculture Faculty, </w:t>
      </w:r>
      <w:proofErr w:type="spellStart"/>
      <w:r w:rsidRPr="0005296E">
        <w:rPr>
          <w:rFonts w:ascii="Times New Roman" w:eastAsia="Times New Roman" w:hAnsi="Times New Roman" w:cs="Times New Roman"/>
          <w:sz w:val="24"/>
          <w:szCs w:val="24"/>
        </w:rPr>
        <w:t>Benghazhi</w:t>
      </w:r>
      <w:proofErr w:type="spellEnd"/>
      <w:r w:rsidRPr="0005296E">
        <w:rPr>
          <w:rFonts w:ascii="Times New Roman" w:eastAsia="Times New Roman" w:hAnsi="Times New Roman" w:cs="Times New Roman"/>
          <w:sz w:val="24"/>
          <w:szCs w:val="24"/>
        </w:rPr>
        <w:t xml:space="preserve"> University-Libya, Email: </w:t>
      </w:r>
      <w:r>
        <w:rPr>
          <w:rFonts w:ascii="Times New Roman" w:eastAsia="Times New Roman" w:hAnsi="Times New Roman" w:cs="Times New Roman"/>
          <w:sz w:val="24"/>
          <w:szCs w:val="24"/>
        </w:rPr>
        <w:t>murad.alsaeiti@uob.edu.ly</w:t>
      </w:r>
    </w:p>
    <w:p w14:paraId="475B314F" w14:textId="77777777" w:rsidR="00962F2A" w:rsidRDefault="00962F2A" w:rsidP="00962F2A">
      <w:pPr>
        <w:shd w:val="clear" w:color="auto" w:fill="FFFFFF"/>
        <w:spacing w:line="240" w:lineRule="auto"/>
        <w:ind w:right="-154"/>
        <w:jc w:val="both"/>
      </w:pPr>
      <w:r>
        <w:rPr>
          <w:rFonts w:ascii="Times New Roman" w:hAnsi="Times New Roman" w:cs="Times New Roman"/>
          <w:b/>
          <w:bCs/>
          <w:sz w:val="24"/>
          <w:szCs w:val="24"/>
          <w:vertAlign w:val="superscript"/>
        </w:rPr>
        <w:t>3</w:t>
      </w:r>
      <w:r w:rsidRPr="00693679">
        <w:rPr>
          <w:rFonts w:ascii="Times New Roman" w:eastAsia="Times New Roman" w:hAnsi="Times New Roman" w:cs="Times New Roman"/>
          <w:b/>
          <w:bCs/>
          <w:sz w:val="24"/>
          <w:szCs w:val="24"/>
          <w:lang w:bidi="ar-LY"/>
        </w:rPr>
        <w:t xml:space="preserve"> </w:t>
      </w:r>
      <w:proofErr w:type="spellStart"/>
      <w:r w:rsidRPr="00693679">
        <w:rPr>
          <w:rFonts w:ascii="Times New Roman" w:eastAsia="Times New Roman" w:hAnsi="Times New Roman" w:cs="Times New Roman"/>
          <w:b/>
          <w:bCs/>
          <w:sz w:val="24"/>
          <w:szCs w:val="24"/>
          <w:lang w:bidi="ar-LY"/>
        </w:rPr>
        <w:t>Kheria</w:t>
      </w:r>
      <w:proofErr w:type="spellEnd"/>
      <w:r w:rsidRPr="00693679">
        <w:rPr>
          <w:rFonts w:ascii="Times New Roman" w:eastAsia="Times New Roman" w:hAnsi="Times New Roman" w:cs="Times New Roman"/>
          <w:b/>
          <w:bCs/>
          <w:sz w:val="24"/>
          <w:szCs w:val="24"/>
          <w:lang w:bidi="ar-LY"/>
        </w:rPr>
        <w:t xml:space="preserve"> </w:t>
      </w:r>
      <w:proofErr w:type="spellStart"/>
      <w:r w:rsidRPr="00693679">
        <w:rPr>
          <w:rFonts w:ascii="Times New Roman" w:eastAsia="Times New Roman" w:hAnsi="Times New Roman" w:cs="Times New Roman"/>
          <w:b/>
          <w:bCs/>
          <w:sz w:val="24"/>
          <w:szCs w:val="24"/>
          <w:lang w:bidi="ar-LY"/>
        </w:rPr>
        <w:t>Aghila</w:t>
      </w:r>
      <w:proofErr w:type="spellEnd"/>
      <w:r w:rsidRPr="00693679">
        <w:rPr>
          <w:rFonts w:ascii="Times New Roman" w:eastAsia="Times New Roman" w:hAnsi="Times New Roman" w:cs="Times New Roman"/>
          <w:b/>
          <w:bCs/>
          <w:sz w:val="24"/>
          <w:szCs w:val="24"/>
          <w:lang w:bidi="ar-LY"/>
        </w:rPr>
        <w:t xml:space="preserve"> </w:t>
      </w:r>
      <w:proofErr w:type="spellStart"/>
      <w:r w:rsidRPr="00693679">
        <w:rPr>
          <w:rFonts w:ascii="Times New Roman" w:eastAsia="Times New Roman" w:hAnsi="Times New Roman" w:cs="Times New Roman"/>
          <w:b/>
          <w:bCs/>
          <w:sz w:val="24"/>
          <w:szCs w:val="24"/>
          <w:lang w:bidi="ar-LY"/>
        </w:rPr>
        <w:t>Atiha</w:t>
      </w:r>
      <w:proofErr w:type="spellEnd"/>
      <w:r w:rsidRPr="00693679">
        <w:rPr>
          <w:rFonts w:ascii="Times New Roman" w:eastAsia="Times New Roman" w:hAnsi="Times New Roman" w:cs="Times New Roman"/>
          <w:b/>
          <w:bCs/>
          <w:sz w:val="24"/>
          <w:szCs w:val="24"/>
          <w:lang w:bidi="ar-LY"/>
        </w:rPr>
        <w:t xml:space="preserve"> </w:t>
      </w:r>
      <w:proofErr w:type="spellStart"/>
      <w:r w:rsidRPr="00693679">
        <w:rPr>
          <w:rFonts w:ascii="Times New Roman" w:eastAsia="Times New Roman" w:hAnsi="Times New Roman" w:cs="Times New Roman"/>
          <w:b/>
          <w:bCs/>
          <w:sz w:val="24"/>
          <w:szCs w:val="24"/>
          <w:lang w:bidi="ar-LY"/>
        </w:rPr>
        <w:t>Abotabel</w:t>
      </w:r>
      <w:proofErr w:type="spellEnd"/>
      <w:r w:rsidRPr="00693679">
        <w:rPr>
          <w:rFonts w:ascii="Times New Roman" w:eastAsia="Times New Roman" w:hAnsi="Times New Roman" w:cs="Times New Roman"/>
          <w:sz w:val="24"/>
          <w:szCs w:val="24"/>
        </w:rPr>
        <w:t xml:space="preserve">, Science Faculty, </w:t>
      </w:r>
      <w:proofErr w:type="spellStart"/>
      <w:r w:rsidRPr="00693679">
        <w:rPr>
          <w:rFonts w:ascii="Times New Roman" w:eastAsia="Times New Roman" w:hAnsi="Times New Roman" w:cs="Times New Roman"/>
          <w:sz w:val="24"/>
          <w:szCs w:val="24"/>
        </w:rPr>
        <w:t>Benghazhi</w:t>
      </w:r>
      <w:proofErr w:type="spellEnd"/>
      <w:r w:rsidRPr="00693679">
        <w:rPr>
          <w:rFonts w:ascii="Times New Roman" w:eastAsia="Times New Roman" w:hAnsi="Times New Roman" w:cs="Times New Roman"/>
          <w:sz w:val="24"/>
          <w:szCs w:val="24"/>
        </w:rPr>
        <w:t xml:space="preserve"> University-Libya</w:t>
      </w:r>
      <w:r w:rsidRPr="00693679">
        <w:t>.</w:t>
      </w:r>
    </w:p>
    <w:p w14:paraId="107F6F01" w14:textId="77777777" w:rsidR="00962F2A" w:rsidRDefault="00962F2A" w:rsidP="00962F2A">
      <w:pPr>
        <w:shd w:val="clear" w:color="auto" w:fill="FFFFFF"/>
        <w:spacing w:line="240" w:lineRule="auto"/>
        <w:ind w:right="-154"/>
        <w:rPr>
          <w:rStyle w:val="Hyperlink"/>
          <w:rFonts w:ascii="Times New Roman" w:eastAsia="Times New Roman" w:hAnsi="Times New Roman" w:cs="Times New Roman"/>
          <w:color w:val="auto"/>
          <w:sz w:val="24"/>
          <w:szCs w:val="24"/>
          <w:u w:val="none"/>
        </w:rPr>
      </w:pPr>
      <w:r>
        <w:rPr>
          <w:rFonts w:ascii="Times New Roman" w:eastAsia="Times New Roman" w:hAnsi="Times New Roman" w:cs="Times New Roman"/>
          <w:b/>
          <w:bCs/>
          <w:sz w:val="24"/>
          <w:szCs w:val="24"/>
          <w:vertAlign w:val="superscript"/>
        </w:rPr>
        <w:t>4</w:t>
      </w:r>
      <w:r w:rsidRPr="00693679">
        <w:rPr>
          <w:rFonts w:ascii="Times New Roman" w:eastAsia="Times New Roman" w:hAnsi="Times New Roman" w:cs="Times New Roman"/>
          <w:b/>
          <w:bCs/>
          <w:sz w:val="24"/>
          <w:szCs w:val="24"/>
        </w:rPr>
        <w:t>Dareen El shareef Ahmed Jadullah</w:t>
      </w:r>
      <w:r w:rsidRPr="00693679">
        <w:rPr>
          <w:rFonts w:ascii="Times New Roman" w:eastAsia="Times New Roman" w:hAnsi="Times New Roman" w:cs="Times New Roman"/>
          <w:sz w:val="24"/>
          <w:szCs w:val="24"/>
        </w:rPr>
        <w:t>, Lecturer, Faculty of Medical Sciences &amp; Health</w:t>
      </w:r>
      <w:r>
        <w:rPr>
          <w:rFonts w:ascii="Times New Roman" w:eastAsia="Times New Roman" w:hAnsi="Times New Roman" w:cs="Times New Roman"/>
          <w:sz w:val="24"/>
          <w:szCs w:val="24"/>
        </w:rPr>
        <w:t xml:space="preserve">, </w:t>
      </w:r>
      <w:proofErr w:type="spellStart"/>
      <w:r w:rsidRPr="00693679">
        <w:rPr>
          <w:rFonts w:ascii="Times New Roman" w:eastAsia="Times New Roman" w:hAnsi="Times New Roman" w:cs="Times New Roman"/>
          <w:sz w:val="24"/>
          <w:szCs w:val="24"/>
        </w:rPr>
        <w:t>Qurina</w:t>
      </w:r>
      <w:proofErr w:type="spellEnd"/>
      <w:r w:rsidRPr="00693679">
        <w:rPr>
          <w:rFonts w:ascii="Times New Roman" w:eastAsia="Times New Roman" w:hAnsi="Times New Roman" w:cs="Times New Roman"/>
          <w:sz w:val="24"/>
          <w:szCs w:val="24"/>
        </w:rPr>
        <w:t xml:space="preserve"> International Univ</w:t>
      </w:r>
      <w:r>
        <w:rPr>
          <w:rFonts w:ascii="Times New Roman" w:eastAsia="Times New Roman" w:hAnsi="Times New Roman" w:cs="Times New Roman"/>
          <w:sz w:val="24"/>
          <w:szCs w:val="24"/>
        </w:rPr>
        <w:t xml:space="preserve">ersity, Benghazi– Libya, </w:t>
      </w:r>
      <w:proofErr w:type="spellStart"/>
      <w:r>
        <w:rPr>
          <w:rFonts w:ascii="Times New Roman" w:eastAsia="Times New Roman" w:hAnsi="Times New Roman" w:cs="Times New Roman"/>
          <w:sz w:val="24"/>
          <w:szCs w:val="24"/>
        </w:rPr>
        <w:t>Email:</w:t>
      </w:r>
      <w:hyperlink r:id="rId7" w:history="1">
        <w:r w:rsidRPr="00693679">
          <w:rPr>
            <w:rStyle w:val="Hyperlink"/>
            <w:rFonts w:ascii="Times New Roman" w:eastAsia="Times New Roman" w:hAnsi="Times New Roman" w:cs="Times New Roman"/>
            <w:color w:val="auto"/>
            <w:sz w:val="24"/>
            <w:szCs w:val="24"/>
            <w:u w:val="none"/>
          </w:rPr>
          <w:t>dareenelshareef@qiu.edu.ly</w:t>
        </w:r>
        <w:proofErr w:type="spellEnd"/>
      </w:hyperlink>
    </w:p>
    <w:p w14:paraId="03D241E6" w14:textId="77777777" w:rsidR="00962F2A" w:rsidRPr="0005296E" w:rsidRDefault="00962F2A" w:rsidP="00962F2A">
      <w:pPr>
        <w:shd w:val="clear" w:color="auto" w:fill="FFFFFF"/>
        <w:spacing w:line="240" w:lineRule="auto"/>
        <w:ind w:right="-154"/>
        <w:rPr>
          <w:rFonts w:ascii="Times New Roman" w:eastAsia="Times New Roman" w:hAnsi="Times New Roman" w:cs="Times New Roman"/>
          <w:b/>
          <w:bCs/>
          <w:sz w:val="24"/>
          <w:szCs w:val="24"/>
        </w:rPr>
      </w:pPr>
      <w:r w:rsidRPr="0005296E">
        <w:rPr>
          <w:rStyle w:val="Hyperlink"/>
          <w:rFonts w:ascii="Times New Roman" w:eastAsia="Times New Roman" w:hAnsi="Times New Roman" w:cs="Times New Roman"/>
          <w:b/>
          <w:bCs/>
          <w:color w:val="auto"/>
          <w:sz w:val="24"/>
          <w:szCs w:val="24"/>
          <w:u w:val="none"/>
          <w:vertAlign w:val="superscript"/>
        </w:rPr>
        <w:t>5</w:t>
      </w:r>
      <w:r w:rsidRPr="00C704EA">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B</w:t>
      </w:r>
      <w:r w:rsidRPr="00C704EA">
        <w:rPr>
          <w:rFonts w:ascii="Times New Roman" w:eastAsia="Times New Roman" w:hAnsi="Times New Roman" w:cs="Times New Roman"/>
          <w:b/>
          <w:bCs/>
          <w:sz w:val="24"/>
          <w:szCs w:val="24"/>
        </w:rPr>
        <w:t>umadian</w:t>
      </w:r>
      <w:proofErr w:type="spellEnd"/>
      <w:r w:rsidRPr="0005296E">
        <w:rPr>
          <w:rFonts w:ascii="Times New Roman" w:eastAsia="Times New Roman" w:hAnsi="Times New Roman" w:cs="Times New Roman"/>
          <w:b/>
          <w:bCs/>
          <w:sz w:val="24"/>
          <w:szCs w:val="24"/>
        </w:rPr>
        <w:t xml:space="preserve"> Mohamed, professor</w:t>
      </w:r>
      <w:r>
        <w:rPr>
          <w:rFonts w:ascii="Times New Roman" w:eastAsia="Times New Roman" w:hAnsi="Times New Roman" w:cs="Times New Roman"/>
          <w:b/>
          <w:bCs/>
          <w:sz w:val="24"/>
          <w:szCs w:val="24"/>
        </w:rPr>
        <w:t xml:space="preserve">, </w:t>
      </w:r>
      <w:r w:rsidRPr="0005296E">
        <w:rPr>
          <w:rFonts w:ascii="Times New Roman" w:eastAsia="Times New Roman" w:hAnsi="Times New Roman" w:cs="Times New Roman"/>
          <w:sz w:val="24"/>
          <w:szCs w:val="24"/>
        </w:rPr>
        <w:t xml:space="preserve">of </w:t>
      </w:r>
      <w:proofErr w:type="spellStart"/>
      <w:r w:rsidRPr="0005296E">
        <w:rPr>
          <w:rFonts w:ascii="Times New Roman" w:eastAsia="Times New Roman" w:hAnsi="Times New Roman" w:cs="Times New Roman"/>
          <w:sz w:val="24"/>
          <w:szCs w:val="24"/>
        </w:rPr>
        <w:t>microbilog</w:t>
      </w:r>
      <w:proofErr w:type="spellEnd"/>
      <w:r w:rsidRPr="0005296E">
        <w:rPr>
          <w:rFonts w:ascii="Times New Roman" w:eastAsia="Times New Roman" w:hAnsi="Times New Roman" w:cs="Times New Roman"/>
          <w:sz w:val="24"/>
          <w:szCs w:val="24"/>
        </w:rPr>
        <w:t xml:space="preserve"> Science Faculty, </w:t>
      </w:r>
      <w:proofErr w:type="spellStart"/>
      <w:r w:rsidRPr="0005296E">
        <w:rPr>
          <w:rFonts w:ascii="Times New Roman" w:eastAsia="Times New Roman" w:hAnsi="Times New Roman" w:cs="Times New Roman"/>
          <w:sz w:val="24"/>
          <w:szCs w:val="24"/>
        </w:rPr>
        <w:t>Benghazhi</w:t>
      </w:r>
      <w:proofErr w:type="spellEnd"/>
      <w:r w:rsidRPr="0005296E">
        <w:rPr>
          <w:rFonts w:ascii="Times New Roman" w:eastAsia="Times New Roman" w:hAnsi="Times New Roman" w:cs="Times New Roman"/>
          <w:sz w:val="24"/>
          <w:szCs w:val="24"/>
        </w:rPr>
        <w:t xml:space="preserve"> University-Libya</w:t>
      </w:r>
      <w:r>
        <w:rPr>
          <w:rFonts w:ascii="Times New Roman" w:eastAsia="Times New Roman" w:hAnsi="Times New Roman" w:cs="Times New Roman"/>
          <w:sz w:val="24"/>
          <w:szCs w:val="24"/>
        </w:rPr>
        <w:t xml:space="preserve">, </w:t>
      </w:r>
      <w:r w:rsidRPr="0005296E">
        <w:rPr>
          <w:rFonts w:ascii="Times New Roman" w:eastAsia="Times New Roman" w:hAnsi="Times New Roman" w:cs="Times New Roman"/>
          <w:sz w:val="24"/>
          <w:szCs w:val="24"/>
        </w:rPr>
        <w:t>Email: Mohamed</w:t>
      </w:r>
      <w:r>
        <w:rPr>
          <w:rFonts w:ascii="Times New Roman" w:eastAsia="Times New Roman" w:hAnsi="Times New Roman" w:cs="Times New Roman"/>
          <w:sz w:val="24"/>
          <w:szCs w:val="24"/>
        </w:rPr>
        <w:t>.</w:t>
      </w:r>
      <w:r w:rsidRPr="0005296E">
        <w:rPr>
          <w:rFonts w:ascii="Times New Roman" w:eastAsia="Times New Roman" w:hAnsi="Times New Roman" w:cs="Times New Roman"/>
          <w:sz w:val="24"/>
          <w:szCs w:val="24"/>
        </w:rPr>
        <w:t xml:space="preserve"> </w:t>
      </w:r>
      <w:proofErr w:type="spellStart"/>
      <w:r w:rsidRPr="0005296E">
        <w:rPr>
          <w:rFonts w:ascii="Times New Roman" w:eastAsia="Times New Roman" w:hAnsi="Times New Roman" w:cs="Times New Roman"/>
          <w:sz w:val="24"/>
          <w:szCs w:val="24"/>
        </w:rPr>
        <w:t>b</w:t>
      </w:r>
      <w:r>
        <w:rPr>
          <w:rFonts w:ascii="Times New Roman" w:eastAsia="Times New Roman" w:hAnsi="Times New Roman" w:cs="Times New Roman"/>
          <w:sz w:val="24"/>
          <w:szCs w:val="24"/>
        </w:rPr>
        <w:t>u</w:t>
      </w:r>
      <w:r w:rsidRPr="0005296E">
        <w:rPr>
          <w:rFonts w:ascii="Times New Roman" w:eastAsia="Times New Roman" w:hAnsi="Times New Roman" w:cs="Times New Roman"/>
          <w:sz w:val="24"/>
          <w:szCs w:val="24"/>
        </w:rPr>
        <w:t>m</w:t>
      </w:r>
      <w:r>
        <w:rPr>
          <w:rFonts w:ascii="Times New Roman" w:eastAsia="Times New Roman" w:hAnsi="Times New Roman" w:cs="Times New Roman"/>
          <w:sz w:val="24"/>
          <w:szCs w:val="24"/>
        </w:rPr>
        <w:t>a</w:t>
      </w:r>
      <w:r w:rsidRPr="0005296E">
        <w:rPr>
          <w:rFonts w:ascii="Times New Roman" w:eastAsia="Times New Roman" w:hAnsi="Times New Roman" w:cs="Times New Roman"/>
          <w:sz w:val="24"/>
          <w:szCs w:val="24"/>
        </w:rPr>
        <w:t>di</w:t>
      </w:r>
      <w:r>
        <w:rPr>
          <w:rFonts w:ascii="Times New Roman" w:eastAsia="Times New Roman" w:hAnsi="Times New Roman" w:cs="Times New Roman"/>
          <w:sz w:val="24"/>
          <w:szCs w:val="24"/>
        </w:rPr>
        <w:t>a</w:t>
      </w:r>
      <w:r w:rsidRPr="0005296E">
        <w:rPr>
          <w:rFonts w:ascii="Times New Roman" w:eastAsia="Times New Roman" w:hAnsi="Times New Roman" w:cs="Times New Roman"/>
          <w:sz w:val="24"/>
          <w:szCs w:val="24"/>
        </w:rPr>
        <w:t>n</w:t>
      </w:r>
      <w:proofErr w:type="spellEnd"/>
      <w:r w:rsidRPr="0005296E">
        <w:rPr>
          <w:rFonts w:ascii="Times New Roman" w:eastAsia="Times New Roman" w:hAnsi="Times New Roman" w:cs="Times New Roman"/>
          <w:sz w:val="24"/>
          <w:szCs w:val="24"/>
        </w:rPr>
        <w:t xml:space="preserve"> @qiu.edu.ly</w:t>
      </w:r>
    </w:p>
    <w:p w14:paraId="25DBD580" w14:textId="77777777" w:rsidR="00BA5B40" w:rsidRDefault="00BA5B40" w:rsidP="00A84BBC">
      <w:pPr>
        <w:spacing w:after="0" w:line="240" w:lineRule="auto"/>
        <w:jc w:val="center"/>
        <w:rPr>
          <w:rFonts w:asciiTheme="majorBidi" w:hAnsiTheme="majorBidi" w:cstheme="majorBidi"/>
          <w:sz w:val="20"/>
          <w:szCs w:val="20"/>
          <w:rtl/>
        </w:rPr>
      </w:pPr>
      <w:r>
        <w:rPr>
          <w:rFonts w:asciiTheme="majorBidi" w:hAnsiTheme="majorBidi" w:cstheme="majorBidi"/>
          <w:sz w:val="20"/>
          <w:szCs w:val="20"/>
        </w:rPr>
        <w:t>______________________________________________________________________________________________________</w:t>
      </w:r>
    </w:p>
    <w:p w14:paraId="7D9A59FA" w14:textId="77777777" w:rsidR="00BA5B40" w:rsidRDefault="00BA5B40" w:rsidP="00A84BBC">
      <w:pPr>
        <w:spacing w:after="0" w:line="240" w:lineRule="auto"/>
        <w:jc w:val="center"/>
        <w:rPr>
          <w:rFonts w:asciiTheme="majorBidi" w:hAnsiTheme="majorBidi" w:cstheme="majorBidi"/>
          <w:sz w:val="20"/>
          <w:szCs w:val="20"/>
          <w:rtl/>
        </w:rPr>
      </w:pPr>
    </w:p>
    <w:p w14:paraId="65A4DC7E" w14:textId="77777777" w:rsidR="00B02C7E" w:rsidRPr="00B02C7E" w:rsidRDefault="00B02C7E" w:rsidP="00B02C7E">
      <w:pPr>
        <w:spacing w:after="200" w:line="240" w:lineRule="auto"/>
        <w:rPr>
          <w:rFonts w:ascii="Times New Roman" w:eastAsia="Calibri" w:hAnsi="Times New Roman" w:cs="Times New Roman"/>
          <w:sz w:val="24"/>
          <w:szCs w:val="24"/>
        </w:rPr>
      </w:pPr>
      <w:r w:rsidRPr="00B02C7E">
        <w:rPr>
          <w:rFonts w:ascii="Times New Roman" w:eastAsia="Calibri" w:hAnsi="Times New Roman" w:cs="Times New Roman"/>
          <w:b/>
          <w:bCs/>
          <w:sz w:val="24"/>
          <w:szCs w:val="24"/>
        </w:rPr>
        <w:t>ABSTRACT</w:t>
      </w:r>
    </w:p>
    <w:p w14:paraId="00ABCBCF" w14:textId="77777777" w:rsidR="00B02C7E" w:rsidRPr="00B02C7E" w:rsidRDefault="00B02C7E" w:rsidP="00B02C7E">
      <w:pPr>
        <w:spacing w:after="200" w:line="240" w:lineRule="auto"/>
        <w:ind w:firstLine="720"/>
        <w:jc w:val="both"/>
        <w:rPr>
          <w:rFonts w:ascii="Times New Roman" w:eastAsia="Calibri" w:hAnsi="Times New Roman" w:cs="Times New Roman"/>
          <w:sz w:val="24"/>
          <w:szCs w:val="24"/>
          <w:rtl/>
        </w:rPr>
      </w:pPr>
      <w:r w:rsidRPr="00B02C7E">
        <w:rPr>
          <w:rFonts w:ascii="Times New Roman" w:eastAsia="Calibri" w:hAnsi="Times New Roman" w:cs="Times New Roman"/>
          <w:sz w:val="24"/>
          <w:szCs w:val="24"/>
        </w:rPr>
        <w:t xml:space="preserve">Bread serves as a staple food in most countries around the world, particularly Libya, because it is inexpensive and abundantly available. Microbiological decomposition is frequently a primary factor limiting the shelf life of bread and bakery products; also, bread spoiling caused by microbial growth produces negative health consequences for consumers and economic losses for both manufacturers and consumers. The study's objectives were to evaluate and assess bacterial contamination detected in bread from Barker's markets in Benghazi, Libya, as well as to identify microorganisms linked with bread storage and bacteriological quality assessment for the bread-making process in Benghazi. A total of 100 samples were obtained at random from 25 bread- making and marketing sites. The majority of the samples were fresh bread, which was transported to the laboratory for analysis in a sterile environment. A descriptive statistic, chi-squared, and t-test were used to examine the data at P=0.05 level. The data analysis found that around 80% of the samples were contaminated with poor food hygiene, with 59% representing fungal contamination and 21% representing bacteria contamination. There was a significant link between microbial contamination on surfaces (p=0.001), food safety, and hygiene (p=0.002) of the randomly collected samples. Bread analysis revealed that two-thirds of the bread sampled from the two bakeries (60%) and nearly all of the bread sampled from the bread sellers (40%) were contaminated.  </w:t>
      </w:r>
    </w:p>
    <w:p w14:paraId="59B6653E" w14:textId="77777777" w:rsidR="00B02C7E" w:rsidRDefault="00B02C7E" w:rsidP="007D50FC">
      <w:pPr>
        <w:spacing w:after="200" w:line="240" w:lineRule="auto"/>
        <w:jc w:val="right"/>
        <w:rPr>
          <w:rFonts w:ascii="Times New Roman" w:eastAsia="Calibri" w:hAnsi="Times New Roman" w:cs="Times New Roman"/>
          <w:sz w:val="24"/>
          <w:szCs w:val="24"/>
          <w:lang w:bidi="ar-LY"/>
        </w:rPr>
      </w:pPr>
      <w:r w:rsidRPr="00B02C7E">
        <w:rPr>
          <w:rFonts w:ascii="Times New Roman" w:eastAsia="Calibri" w:hAnsi="Times New Roman" w:cs="Times New Roman"/>
          <w:b/>
          <w:bCs/>
          <w:sz w:val="24"/>
          <w:szCs w:val="24"/>
          <w:lang w:bidi="ar-LY"/>
        </w:rPr>
        <w:t>Key words:</w:t>
      </w:r>
      <w:r w:rsidRPr="00B02C7E">
        <w:rPr>
          <w:rFonts w:ascii="Calibri" w:eastAsia="Calibri" w:hAnsi="Calibri" w:cs="Arial"/>
        </w:rPr>
        <w:t xml:space="preserve"> </w:t>
      </w:r>
      <w:r w:rsidRPr="00B02C7E">
        <w:rPr>
          <w:rFonts w:ascii="Times New Roman" w:eastAsia="Calibri" w:hAnsi="Times New Roman" w:cs="Times New Roman"/>
          <w:sz w:val="24"/>
          <w:szCs w:val="24"/>
          <w:lang w:bidi="ar-LY"/>
        </w:rPr>
        <w:t>Bread contamination, Bacterial isolates, Fungal contamination, Food safety, Benghazi, Antibiotic resistance.</w:t>
      </w:r>
    </w:p>
    <w:p w14:paraId="5F54C69A" w14:textId="77777777" w:rsidR="007D50FC" w:rsidRPr="007D50FC" w:rsidRDefault="007D50FC" w:rsidP="007D50FC">
      <w:pPr>
        <w:spacing w:after="200" w:line="240" w:lineRule="auto"/>
        <w:jc w:val="right"/>
        <w:rPr>
          <w:rFonts w:ascii="Times New Roman" w:eastAsia="Calibri" w:hAnsi="Times New Roman" w:cs="Times New Roman"/>
          <w:sz w:val="28"/>
          <w:szCs w:val="28"/>
          <w:lang w:bidi="ar-LY"/>
        </w:rPr>
      </w:pPr>
      <w:r w:rsidRPr="007D50FC">
        <w:rPr>
          <w:rFonts w:ascii="Times New Roman" w:eastAsia="Calibri" w:hAnsi="Times New Roman" w:cs="Times New Roman"/>
          <w:sz w:val="28"/>
          <w:szCs w:val="28"/>
          <w:rtl/>
          <w:lang w:bidi="ar-LY"/>
        </w:rPr>
        <w:t>الملخص</w:t>
      </w:r>
    </w:p>
    <w:p w14:paraId="28D68259" w14:textId="5253EA8B" w:rsidR="00B02C7E" w:rsidRDefault="007D50FC" w:rsidP="007D50FC">
      <w:pPr>
        <w:spacing w:after="200" w:line="360" w:lineRule="auto"/>
        <w:rPr>
          <w:rFonts w:ascii="Times New Roman" w:eastAsia="Calibri" w:hAnsi="Times New Roman" w:cs="Times New Roman"/>
          <w:sz w:val="24"/>
          <w:szCs w:val="24"/>
          <w:lang w:bidi="ar-LY"/>
        </w:rPr>
      </w:pPr>
      <w:r w:rsidRPr="007D50FC">
        <w:rPr>
          <w:rFonts w:ascii="Times New Roman" w:eastAsia="Calibri" w:hAnsi="Times New Roman" w:cs="Times New Roman"/>
          <w:sz w:val="24"/>
          <w:szCs w:val="24"/>
          <w:rtl/>
          <w:lang w:bidi="ar-LY"/>
        </w:rPr>
        <w:t xml:space="preserve">يُعدّ الخبز غذاءً أساسياً في معظم دول العالم، ولا سيما ليبيا، نظراً لانخفاض سعره وتوافره بكثرة. ويُشكّل التحلل الميكروبيولوجي عاملاً رئيسياً في الحدّ من مدة صلاحية الخبز ومنتجات المخابز؛ كما يُؤدي تلف الخبز الناتج عن نمو الميكروبات إلى عواقب صحية سلبية على المستهلكين وخسائر اقتصادية لكلٍّ من المُصنّعين والمستهلكين. هدفت هذه الدراسة إلى تقييم التلوث البكتيري المُكتشف في الخبز المُباع في </w:t>
      </w:r>
      <w:r w:rsidRPr="007D50FC">
        <w:rPr>
          <w:rFonts w:ascii="Times New Roman" w:eastAsia="Calibri" w:hAnsi="Times New Roman" w:cs="Times New Roman"/>
          <w:sz w:val="24"/>
          <w:szCs w:val="24"/>
          <w:rtl/>
          <w:lang w:bidi="ar-LY"/>
        </w:rPr>
        <w:lastRenderedPageBreak/>
        <w:t xml:space="preserve">أسواق باركر في بنغازي، ليبيا، بالإضافة إلى تحديد الكائنات الدقيقة المرتبطة بتخزين الخبز وتقييم جودته </w:t>
      </w:r>
      <w:proofErr w:type="spellStart"/>
      <w:r w:rsidRPr="007D50FC">
        <w:rPr>
          <w:rFonts w:ascii="Times New Roman" w:eastAsia="Calibri" w:hAnsi="Times New Roman" w:cs="Times New Roman"/>
          <w:sz w:val="24"/>
          <w:szCs w:val="24"/>
          <w:rtl/>
          <w:lang w:bidi="ar-LY"/>
        </w:rPr>
        <w:t>البكتريولوجية</w:t>
      </w:r>
      <w:proofErr w:type="spellEnd"/>
      <w:r w:rsidRPr="007D50FC">
        <w:rPr>
          <w:rFonts w:ascii="Times New Roman" w:eastAsia="Calibri" w:hAnsi="Times New Roman" w:cs="Times New Roman"/>
          <w:sz w:val="24"/>
          <w:szCs w:val="24"/>
          <w:rtl/>
          <w:lang w:bidi="ar-LY"/>
        </w:rPr>
        <w:t xml:space="preserve"> في عملية تصنيعه في بنغازي. تمّ جمع 100 عينة عشوائياً من 25 موقعاً لتصنيع وتسويق الخبز. وكانت غالبية العينات من الخبز الطازج، الذي نُقل إلى المختبر لتحليله في بيئة معقمة. استُخدمت الإحصاءات الوصفية، واختبار مربع كاي، واختبار</w:t>
      </w:r>
      <w:r w:rsidRPr="007D50FC">
        <w:rPr>
          <w:rFonts w:ascii="Times New Roman" w:eastAsia="Calibri" w:hAnsi="Times New Roman" w:cs="Times New Roman"/>
          <w:sz w:val="24"/>
          <w:szCs w:val="24"/>
          <w:lang w:bidi="ar-LY"/>
        </w:rPr>
        <w:t xml:space="preserve"> t </w:t>
      </w:r>
      <w:r w:rsidRPr="007D50FC">
        <w:rPr>
          <w:rFonts w:ascii="Times New Roman" w:eastAsia="Calibri" w:hAnsi="Times New Roman" w:cs="Times New Roman"/>
          <w:sz w:val="24"/>
          <w:szCs w:val="24"/>
          <w:rtl/>
          <w:lang w:bidi="ar-LY"/>
        </w:rPr>
        <w:t>لتحليل البيانات عند مستوى دلالة إحصائية</w:t>
      </w:r>
      <w:r w:rsidRPr="007D50FC">
        <w:rPr>
          <w:rFonts w:ascii="Times New Roman" w:eastAsia="Calibri" w:hAnsi="Times New Roman" w:cs="Times New Roman"/>
          <w:sz w:val="24"/>
          <w:szCs w:val="24"/>
          <w:lang w:bidi="ar-LY"/>
        </w:rPr>
        <w:t xml:space="preserve"> P=0.05. </w:t>
      </w:r>
      <w:r w:rsidRPr="007D50FC">
        <w:rPr>
          <w:rFonts w:ascii="Times New Roman" w:eastAsia="Calibri" w:hAnsi="Times New Roman" w:cs="Times New Roman"/>
          <w:sz w:val="24"/>
          <w:szCs w:val="24"/>
          <w:rtl/>
          <w:lang w:bidi="ar-LY"/>
        </w:rPr>
        <w:t>أظهر تحليل البيانات أن حوالي 80% من العينات كانت ملوثة نتيجة سوء النظافة الغذائية، حيث مثّل التلوث الفطري 59% منها، بينما مثّل التلوث البكتيري 21%. وتبين وجود ارتباط وثيق بين التلوث الميكروبي على الأسطح</w:t>
      </w:r>
      <w:r w:rsidRPr="007D50FC">
        <w:rPr>
          <w:rFonts w:ascii="Times New Roman" w:eastAsia="Calibri" w:hAnsi="Times New Roman" w:cs="Times New Roman"/>
          <w:sz w:val="24"/>
          <w:szCs w:val="24"/>
          <w:lang w:bidi="ar-LY"/>
        </w:rPr>
        <w:t xml:space="preserve"> (p=0.001) </w:t>
      </w:r>
      <w:r w:rsidRPr="007D50FC">
        <w:rPr>
          <w:rFonts w:ascii="Times New Roman" w:eastAsia="Calibri" w:hAnsi="Times New Roman" w:cs="Times New Roman"/>
          <w:sz w:val="24"/>
          <w:szCs w:val="24"/>
          <w:rtl/>
          <w:lang w:bidi="ar-LY"/>
        </w:rPr>
        <w:t>وسلامة الغذاء والنظافة</w:t>
      </w:r>
      <w:r w:rsidRPr="007D50FC">
        <w:rPr>
          <w:rFonts w:ascii="Times New Roman" w:eastAsia="Calibri" w:hAnsi="Times New Roman" w:cs="Times New Roman"/>
          <w:sz w:val="24"/>
          <w:szCs w:val="24"/>
          <w:lang w:bidi="ar-LY"/>
        </w:rPr>
        <w:t xml:space="preserve"> (p=0.002) </w:t>
      </w:r>
      <w:r w:rsidRPr="007D50FC">
        <w:rPr>
          <w:rFonts w:ascii="Times New Roman" w:eastAsia="Calibri" w:hAnsi="Times New Roman" w:cs="Times New Roman"/>
          <w:sz w:val="24"/>
          <w:szCs w:val="24"/>
          <w:rtl/>
          <w:lang w:bidi="ar-LY"/>
        </w:rPr>
        <w:t>في العينات التي جُمعت عشوائيًا. وكشف تحليل الخبز أن ثلثي عينات الخبز المأخوذة من المخبزين (60%)، وتقريبًا جميع عينات الخبز المأخوذة من بائعي الخبز (40%)، كانت ملوثة</w:t>
      </w:r>
      <w:r w:rsidRPr="007D50FC">
        <w:rPr>
          <w:rFonts w:ascii="Times New Roman" w:eastAsia="Calibri" w:hAnsi="Times New Roman" w:cs="Times New Roman"/>
          <w:sz w:val="24"/>
          <w:szCs w:val="24"/>
          <w:lang w:bidi="ar-LY"/>
        </w:rPr>
        <w:t>.</w:t>
      </w:r>
    </w:p>
    <w:p w14:paraId="3DFE26A1" w14:textId="77777777" w:rsidR="00B02C7E" w:rsidRPr="00B02C7E" w:rsidRDefault="00B02C7E" w:rsidP="007D50FC">
      <w:pPr>
        <w:spacing w:after="200" w:line="360" w:lineRule="auto"/>
        <w:jc w:val="both"/>
        <w:rPr>
          <w:rFonts w:ascii="Times New Roman" w:eastAsia="Calibri" w:hAnsi="Times New Roman" w:cs="Times New Roman"/>
          <w:sz w:val="24"/>
          <w:szCs w:val="24"/>
          <w:lang w:bidi="ar-LY"/>
        </w:rPr>
      </w:pPr>
    </w:p>
    <w:p w14:paraId="4556D956" w14:textId="77777777" w:rsidR="00B02C7E" w:rsidRPr="00B02C7E" w:rsidRDefault="00B02C7E" w:rsidP="00B02C7E">
      <w:pPr>
        <w:numPr>
          <w:ilvl w:val="0"/>
          <w:numId w:val="3"/>
        </w:numPr>
        <w:spacing w:after="200" w:line="240" w:lineRule="auto"/>
        <w:contextualSpacing/>
        <w:rPr>
          <w:rFonts w:ascii="Times New Roman" w:eastAsia="Calibri" w:hAnsi="Times New Roman" w:cs="Times New Roman"/>
          <w:b/>
          <w:bCs/>
          <w:sz w:val="24"/>
          <w:szCs w:val="24"/>
        </w:rPr>
      </w:pPr>
      <w:r w:rsidRPr="00B02C7E">
        <w:rPr>
          <w:rFonts w:ascii="Times New Roman" w:eastAsia="Calibri" w:hAnsi="Times New Roman" w:cs="Times New Roman"/>
          <w:b/>
          <w:bCs/>
          <w:sz w:val="24"/>
          <w:szCs w:val="24"/>
        </w:rPr>
        <w:t>INTRODUCTION</w:t>
      </w:r>
    </w:p>
    <w:p w14:paraId="2FDC8711" w14:textId="77777777" w:rsidR="00B02C7E" w:rsidRPr="00B02C7E" w:rsidRDefault="00B02C7E" w:rsidP="00B02C7E">
      <w:pPr>
        <w:spacing w:after="200" w:line="240" w:lineRule="auto"/>
        <w:ind w:firstLine="360"/>
        <w:jc w:val="both"/>
        <w:rPr>
          <w:rFonts w:ascii="Times New Roman" w:eastAsia="Calibri" w:hAnsi="Times New Roman" w:cs="Times New Roman"/>
          <w:sz w:val="24"/>
          <w:szCs w:val="24"/>
        </w:rPr>
      </w:pPr>
      <w:r w:rsidRPr="00B02C7E">
        <w:rPr>
          <w:rFonts w:ascii="Times New Roman" w:eastAsia="Calibri" w:hAnsi="Times New Roman" w:cs="Times New Roman"/>
          <w:sz w:val="24"/>
          <w:szCs w:val="24"/>
        </w:rPr>
        <w:t xml:space="preserve">Bread is one of the important bakery products, which is widely consumed. Cereals  were  consumed  for  many  years  prior  to  the  invention  of  the  bread -making process and were a significant component of the human diet. Next to bread, biscuit is one of the most commonly consumed baked snacks in Nigeria (Ogunjobi and </w:t>
      </w:r>
      <w:proofErr w:type="spellStart"/>
      <w:r w:rsidRPr="00B02C7E">
        <w:rPr>
          <w:rFonts w:ascii="Times New Roman" w:eastAsia="Calibri" w:hAnsi="Times New Roman" w:cs="Times New Roman"/>
          <w:sz w:val="24"/>
          <w:szCs w:val="24"/>
        </w:rPr>
        <w:t>Ogunwolu</w:t>
      </w:r>
      <w:proofErr w:type="spellEnd"/>
      <w:r w:rsidRPr="00B02C7E">
        <w:rPr>
          <w:rFonts w:ascii="Times New Roman" w:eastAsia="Calibri" w:hAnsi="Times New Roman" w:cs="Times New Roman"/>
          <w:sz w:val="24"/>
          <w:szCs w:val="24"/>
        </w:rPr>
        <w:t xml:space="preserve">, 2010). In India, breads and Bakery products constitute over 80 percent of total bakery products produced in the country. The increasing demand for affordable ready-to-eat meals is a result of urbanization. Despite the fact that bakery goods were previously seen as a staple for the poor, they are now a necessary component of the daily diets of the majority of people. Earlier research conducted by (Oluwajoba </w:t>
      </w:r>
      <w:r w:rsidRPr="00B02C7E">
        <w:rPr>
          <w:rFonts w:ascii="Times New Roman" w:eastAsia="Calibri" w:hAnsi="Times New Roman" w:cs="Times New Roman"/>
          <w:i/>
          <w:iCs/>
          <w:sz w:val="24"/>
          <w:szCs w:val="24"/>
        </w:rPr>
        <w:t>et al</w:t>
      </w:r>
      <w:r w:rsidRPr="00B02C7E">
        <w:rPr>
          <w:rFonts w:ascii="Times New Roman" w:eastAsia="Calibri" w:hAnsi="Times New Roman" w:cs="Times New Roman"/>
          <w:sz w:val="24"/>
          <w:szCs w:val="24"/>
        </w:rPr>
        <w:t>. , 2012) has demonstrated that bread is a great source of nutrients, particularly macronutrients (carbohydrate-52%, protein-9%, and fat-1%) as well as micronutrients that are crucial for good health. For a long time, wheat has been the primary raw ingredient used to make bread (</w:t>
      </w:r>
      <w:proofErr w:type="spellStart"/>
      <w:r w:rsidRPr="00B02C7E">
        <w:rPr>
          <w:rFonts w:ascii="Times New Roman" w:eastAsia="Calibri" w:hAnsi="Times New Roman" w:cs="Times New Roman"/>
          <w:sz w:val="24"/>
          <w:szCs w:val="24"/>
        </w:rPr>
        <w:t>Sanful</w:t>
      </w:r>
      <w:proofErr w:type="spellEnd"/>
      <w:r w:rsidRPr="00B02C7E">
        <w:rPr>
          <w:rFonts w:ascii="Times New Roman" w:eastAsia="Calibri" w:hAnsi="Times New Roman" w:cs="Times New Roman"/>
          <w:sz w:val="24"/>
          <w:szCs w:val="24"/>
        </w:rPr>
        <w:t xml:space="preserve"> and Darko, 2010).</w:t>
      </w:r>
    </w:p>
    <w:p w14:paraId="3A367450" w14:textId="77777777" w:rsidR="00B02C7E" w:rsidRPr="00B02C7E" w:rsidRDefault="00B02C7E" w:rsidP="00B02C7E">
      <w:pPr>
        <w:spacing w:after="200" w:line="240" w:lineRule="auto"/>
        <w:ind w:firstLine="360"/>
        <w:jc w:val="both"/>
        <w:rPr>
          <w:rFonts w:ascii="Times New Roman" w:eastAsia="Calibri" w:hAnsi="Times New Roman" w:cs="Times New Roman"/>
          <w:sz w:val="24"/>
          <w:szCs w:val="24"/>
        </w:rPr>
      </w:pPr>
      <w:r w:rsidRPr="00B02C7E">
        <w:rPr>
          <w:rFonts w:ascii="Times New Roman" w:eastAsia="Calibri" w:hAnsi="Times New Roman" w:cs="Times New Roman"/>
          <w:sz w:val="24"/>
          <w:szCs w:val="24"/>
        </w:rPr>
        <w:t>Bakery industry in World is the largest of the food industries. Due to urbanization and growing demand for foods that are ready to eat, baked goods are now a staple for the majority of the populace. Bakery products accounted for approximately 9 per cent of total food expenditure, with bread king the most important. The freshly baked bread is free of viable microorganism but is subject to contamination from the air, during cooling and before wrapping. During slicing, contamination may take place from microorganisms in the air, on the knives, or on the wrapper (Hunt and Robbins, 2009).</w:t>
      </w:r>
    </w:p>
    <w:p w14:paraId="5618F26F" w14:textId="77777777" w:rsidR="00B02C7E" w:rsidRPr="00B02C7E" w:rsidRDefault="00B02C7E" w:rsidP="00B02C7E">
      <w:pPr>
        <w:spacing w:after="200" w:line="240" w:lineRule="auto"/>
        <w:ind w:firstLine="360"/>
        <w:jc w:val="both"/>
        <w:rPr>
          <w:rFonts w:ascii="Times New Roman" w:eastAsia="Calibri" w:hAnsi="Times New Roman" w:cs="Times New Roman"/>
          <w:sz w:val="24"/>
          <w:szCs w:val="24"/>
        </w:rPr>
      </w:pPr>
      <w:r w:rsidRPr="00B02C7E">
        <w:rPr>
          <w:rFonts w:ascii="Times New Roman" w:eastAsia="Calibri" w:hAnsi="Times New Roman" w:cs="Times New Roman"/>
          <w:sz w:val="24"/>
          <w:szCs w:val="24"/>
        </w:rPr>
        <w:t>A dish that has been ruined or harmed can be described as spoiled. Thus, to make it unappealing to people. A balanced diet includes a significant amount of baked goods, which are available in a large selection at grocery stores. But like many processed foods, bakery items are susceptible to physical, chemical, and microbiological deterioration. Microbiological spoilage caused by bacteria, yeast, and molds restricts the shelf life of bakery goods with low and intermediate moisture levels, but physical and chemical spoilage also plays a role. high-moisture products are a source of anxiety (</w:t>
      </w:r>
      <w:proofErr w:type="spellStart"/>
      <w:r w:rsidRPr="00B02C7E">
        <w:rPr>
          <w:rFonts w:ascii="Times New Roman" w:eastAsia="Calibri" w:hAnsi="Times New Roman" w:cs="Times New Roman"/>
          <w:sz w:val="24"/>
          <w:szCs w:val="24"/>
        </w:rPr>
        <w:t>Aranraj</w:t>
      </w:r>
      <w:proofErr w:type="spellEnd"/>
      <w:r w:rsidRPr="00B02C7E">
        <w:rPr>
          <w:rFonts w:ascii="Times New Roman" w:eastAsia="Calibri" w:hAnsi="Times New Roman" w:cs="Times New Roman"/>
          <w:sz w:val="24"/>
          <w:szCs w:val="24"/>
        </w:rPr>
        <w:t xml:space="preserve"> and Geetha, 2012). </w:t>
      </w:r>
    </w:p>
    <w:p w14:paraId="16197035" w14:textId="77777777" w:rsidR="00B02C7E" w:rsidRPr="00B02C7E" w:rsidRDefault="00B02C7E" w:rsidP="00B02C7E">
      <w:pPr>
        <w:spacing w:after="200" w:line="240" w:lineRule="auto"/>
        <w:ind w:firstLine="360"/>
        <w:jc w:val="both"/>
        <w:rPr>
          <w:rFonts w:ascii="Times New Roman" w:eastAsia="Calibri" w:hAnsi="Times New Roman" w:cs="Times New Roman"/>
          <w:sz w:val="24"/>
          <w:szCs w:val="24"/>
        </w:rPr>
      </w:pPr>
      <w:r w:rsidRPr="00B02C7E">
        <w:rPr>
          <w:rFonts w:ascii="Times New Roman" w:eastAsia="Calibri" w:hAnsi="Times New Roman" w:cs="Times New Roman"/>
          <w:sz w:val="24"/>
          <w:szCs w:val="24"/>
        </w:rPr>
        <w:t>The surface of many industrially made baked goods is nearly sterile when they come out of the baking process, but this can quickly change after the bake is handled. microbial, fungal surface contamination brought on by contact with equipment as well as exposure to airborne pollutants (</w:t>
      </w:r>
      <w:proofErr w:type="spellStart"/>
      <w:r w:rsidRPr="00B02C7E">
        <w:rPr>
          <w:rFonts w:ascii="Times New Roman" w:eastAsia="Calibri" w:hAnsi="Times New Roman" w:cs="Times New Roman"/>
          <w:sz w:val="24"/>
          <w:szCs w:val="24"/>
        </w:rPr>
        <w:t>Aranraj</w:t>
      </w:r>
      <w:proofErr w:type="spellEnd"/>
      <w:r w:rsidRPr="00B02C7E">
        <w:rPr>
          <w:rFonts w:ascii="Times New Roman" w:eastAsia="Calibri" w:hAnsi="Times New Roman" w:cs="Times New Roman"/>
          <w:sz w:val="24"/>
          <w:szCs w:val="24"/>
        </w:rPr>
        <w:t xml:space="preserve"> and Geetha, 2012). The primary cause of the limited shelf life of baked goods is frequently microbial spoilage. Microbial growth results in spoilage, which causes financial harm to both producers and consumers. These losses could be due to many individual cases such as, packaging, sanitary practice in manufacturing, storage conditions and product turnover (Rachel Needham </w:t>
      </w:r>
      <w:r w:rsidRPr="00B02C7E">
        <w:rPr>
          <w:rFonts w:ascii="Times New Roman" w:eastAsia="Calibri" w:hAnsi="Times New Roman" w:cs="Times New Roman"/>
          <w:i/>
          <w:sz w:val="24"/>
          <w:szCs w:val="24"/>
        </w:rPr>
        <w:t>et al</w:t>
      </w:r>
      <w:r w:rsidRPr="00B02C7E">
        <w:rPr>
          <w:rFonts w:ascii="Times New Roman" w:eastAsia="Calibri" w:hAnsi="Times New Roman" w:cs="Times New Roman"/>
          <w:sz w:val="24"/>
          <w:szCs w:val="24"/>
        </w:rPr>
        <w:t xml:space="preserve">., 2004). Bacteria also have a potential to contaminate baked products although their growth is more restricted by low water activity and low </w:t>
      </w:r>
      <w:proofErr w:type="spellStart"/>
      <w:r w:rsidRPr="00B02C7E">
        <w:rPr>
          <w:rFonts w:ascii="Times New Roman" w:eastAsia="Calibri" w:hAnsi="Times New Roman" w:cs="Times New Roman"/>
          <w:sz w:val="24"/>
          <w:szCs w:val="24"/>
        </w:rPr>
        <w:t>pH.</w:t>
      </w:r>
      <w:proofErr w:type="spellEnd"/>
      <w:r w:rsidRPr="00B02C7E">
        <w:rPr>
          <w:rFonts w:ascii="Times New Roman" w:eastAsia="Calibri" w:hAnsi="Times New Roman" w:cs="Times New Roman"/>
          <w:sz w:val="24"/>
          <w:szCs w:val="24"/>
        </w:rPr>
        <w:t xml:space="preserve"> The spores of </w:t>
      </w:r>
      <w:r w:rsidRPr="00B02C7E">
        <w:rPr>
          <w:rFonts w:ascii="Times New Roman" w:eastAsia="Calibri" w:hAnsi="Times New Roman" w:cs="Times New Roman"/>
          <w:i/>
          <w:sz w:val="24"/>
          <w:szCs w:val="24"/>
        </w:rPr>
        <w:t xml:space="preserve">Bacillus subtilis </w:t>
      </w:r>
      <w:r w:rsidRPr="00B02C7E">
        <w:rPr>
          <w:rFonts w:ascii="Times New Roman" w:eastAsia="Calibri" w:hAnsi="Times New Roman" w:cs="Times New Roman"/>
          <w:sz w:val="24"/>
          <w:szCs w:val="24"/>
        </w:rPr>
        <w:t>for examples are heat resistant; 55 per cent remain active in amylase after 20 minutes at 65°C. This microorganism, which is present in raw ingredients, e.g., flour, sugar, and yeast, causes rope in bread (</w:t>
      </w:r>
      <w:proofErr w:type="spellStart"/>
      <w:r w:rsidRPr="00B02C7E">
        <w:rPr>
          <w:rFonts w:ascii="Times New Roman" w:eastAsia="Calibri" w:hAnsi="Times New Roman" w:cs="Times New Roman"/>
          <w:sz w:val="24"/>
          <w:szCs w:val="24"/>
        </w:rPr>
        <w:t>Aranraj</w:t>
      </w:r>
      <w:proofErr w:type="spellEnd"/>
      <w:r w:rsidRPr="00B02C7E">
        <w:rPr>
          <w:rFonts w:ascii="Times New Roman" w:eastAsia="Calibri" w:hAnsi="Times New Roman" w:cs="Times New Roman"/>
          <w:sz w:val="24"/>
          <w:szCs w:val="24"/>
        </w:rPr>
        <w:t xml:space="preserve"> and Geetha, 2012).</w:t>
      </w:r>
    </w:p>
    <w:p w14:paraId="68F25999" w14:textId="77777777" w:rsidR="00B02C7E" w:rsidRPr="00B02C7E" w:rsidRDefault="00B02C7E" w:rsidP="00B02C7E">
      <w:pPr>
        <w:spacing w:after="200" w:line="240" w:lineRule="auto"/>
        <w:ind w:firstLine="360"/>
        <w:jc w:val="both"/>
        <w:rPr>
          <w:rFonts w:ascii="Times New Roman" w:eastAsia="Calibri" w:hAnsi="Times New Roman" w:cs="Times New Roman"/>
          <w:sz w:val="24"/>
          <w:szCs w:val="24"/>
        </w:rPr>
      </w:pPr>
      <w:r w:rsidRPr="00B02C7E">
        <w:rPr>
          <w:rFonts w:ascii="Times New Roman" w:eastAsia="Calibri" w:hAnsi="Times New Roman" w:cs="Times New Roman"/>
          <w:sz w:val="24"/>
          <w:szCs w:val="24"/>
        </w:rPr>
        <w:lastRenderedPageBreak/>
        <w:t>All people, rich and poor, urban and rural, agree that bread is a food product that is highly handy and that they all find appealing. Its origins may be traced to the Neolithic period, and it continues to be one of the most popular and accepted staple foods anywhere in the globe (</w:t>
      </w:r>
      <w:proofErr w:type="spellStart"/>
      <w:r w:rsidRPr="00B02C7E">
        <w:rPr>
          <w:rFonts w:ascii="Times New Roman" w:eastAsia="Calibri" w:hAnsi="Times New Roman" w:cs="Times New Roman"/>
          <w:sz w:val="24"/>
          <w:szCs w:val="24"/>
        </w:rPr>
        <w:t>Mannay</w:t>
      </w:r>
      <w:proofErr w:type="spellEnd"/>
      <w:r w:rsidRPr="00B02C7E">
        <w:rPr>
          <w:rFonts w:ascii="Times New Roman" w:eastAsia="Calibri" w:hAnsi="Times New Roman" w:cs="Times New Roman"/>
          <w:sz w:val="24"/>
          <w:szCs w:val="24"/>
        </w:rPr>
        <w:t xml:space="preserve"> </w:t>
      </w:r>
      <w:r w:rsidRPr="00B02C7E">
        <w:rPr>
          <w:rFonts w:ascii="Times New Roman" w:eastAsia="Calibri" w:hAnsi="Times New Roman" w:cs="Times New Roman"/>
          <w:i/>
          <w:sz w:val="24"/>
          <w:szCs w:val="24"/>
        </w:rPr>
        <w:t>et al</w:t>
      </w:r>
      <w:r w:rsidRPr="00B02C7E">
        <w:rPr>
          <w:rFonts w:ascii="Times New Roman" w:eastAsia="Calibri" w:hAnsi="Times New Roman" w:cs="Times New Roman"/>
          <w:sz w:val="24"/>
          <w:szCs w:val="24"/>
        </w:rPr>
        <w:t>., 2005).</w:t>
      </w:r>
    </w:p>
    <w:p w14:paraId="34643333" w14:textId="77777777" w:rsidR="00B02C7E" w:rsidRPr="00B02C7E" w:rsidRDefault="00B02C7E" w:rsidP="00B02C7E">
      <w:pPr>
        <w:spacing w:after="200" w:line="240" w:lineRule="auto"/>
        <w:ind w:firstLine="360"/>
        <w:jc w:val="both"/>
        <w:rPr>
          <w:rFonts w:ascii="Times New Roman" w:eastAsia="Calibri" w:hAnsi="Times New Roman" w:cs="Times New Roman"/>
          <w:sz w:val="24"/>
          <w:szCs w:val="24"/>
        </w:rPr>
      </w:pPr>
      <w:r w:rsidRPr="00B02C7E">
        <w:rPr>
          <w:rFonts w:ascii="Times New Roman" w:eastAsia="Calibri" w:hAnsi="Times New Roman" w:cs="Times New Roman"/>
          <w:sz w:val="24"/>
          <w:szCs w:val="24"/>
        </w:rPr>
        <w:t xml:space="preserve">According to </w:t>
      </w:r>
      <w:proofErr w:type="spellStart"/>
      <w:r w:rsidRPr="00B02C7E">
        <w:rPr>
          <w:rFonts w:ascii="Times New Roman" w:eastAsia="Calibri" w:hAnsi="Times New Roman" w:cs="Times New Roman"/>
          <w:sz w:val="24"/>
          <w:szCs w:val="24"/>
        </w:rPr>
        <w:t>Pagewise</w:t>
      </w:r>
      <w:proofErr w:type="spellEnd"/>
      <w:r w:rsidRPr="00B02C7E">
        <w:rPr>
          <w:rFonts w:ascii="Times New Roman" w:eastAsia="Calibri" w:hAnsi="Times New Roman" w:cs="Times New Roman"/>
          <w:sz w:val="24"/>
          <w:szCs w:val="24"/>
        </w:rPr>
        <w:t xml:space="preserve"> (2002), one of the most widely consumed foods worldwide is bread. Therefore, none of the food kinds can be compared to bread in terms of global consumption (Demissie </w:t>
      </w:r>
      <w:r w:rsidRPr="00B02C7E">
        <w:rPr>
          <w:rFonts w:ascii="Times New Roman" w:eastAsia="Calibri" w:hAnsi="Times New Roman" w:cs="Times New Roman"/>
          <w:i/>
          <w:sz w:val="24"/>
          <w:szCs w:val="24"/>
        </w:rPr>
        <w:t>et al</w:t>
      </w:r>
      <w:r w:rsidRPr="00B02C7E">
        <w:rPr>
          <w:rFonts w:ascii="Times New Roman" w:eastAsia="Calibri" w:hAnsi="Times New Roman" w:cs="Times New Roman"/>
          <w:sz w:val="24"/>
          <w:szCs w:val="24"/>
        </w:rPr>
        <w:t xml:space="preserve">., 2018). It is a good source of nutrients, including vitamins, minerals, and macronutrients (carbohydrates, protein, and fat) that are all crucial for maintaining human health. Because of these qualities, bread is regarded as a necessary component of human nutrition, which has prompted researchers in every nation to examine how to increase the bread's nutritional worth. However, due to technological advancements used in the manufacturing process, bread has been converted into several sorts with unique properties. Most often, all these different bread characteristics distract customers from the bread's wholesomeness and nutritional value. This means that the nutritional value and organoleptic qualities of bread need to be continually improved (Potter and Hotchkiss, 2006), (Saranraj </w:t>
      </w:r>
      <w:r w:rsidRPr="00B02C7E">
        <w:rPr>
          <w:rFonts w:ascii="Times New Roman" w:eastAsia="Calibri" w:hAnsi="Times New Roman" w:cs="Times New Roman"/>
          <w:i/>
          <w:sz w:val="24"/>
          <w:szCs w:val="24"/>
        </w:rPr>
        <w:t xml:space="preserve">et al., </w:t>
      </w:r>
      <w:r w:rsidRPr="00B02C7E">
        <w:rPr>
          <w:rFonts w:ascii="Times New Roman" w:eastAsia="Calibri" w:hAnsi="Times New Roman" w:cs="Times New Roman"/>
          <w:sz w:val="24"/>
          <w:szCs w:val="24"/>
        </w:rPr>
        <w:t xml:space="preserve">2012; Demissie </w:t>
      </w:r>
      <w:r w:rsidRPr="00B02C7E">
        <w:rPr>
          <w:rFonts w:ascii="Times New Roman" w:eastAsia="Calibri" w:hAnsi="Times New Roman" w:cs="Times New Roman"/>
          <w:i/>
          <w:sz w:val="24"/>
          <w:szCs w:val="24"/>
        </w:rPr>
        <w:t>et al</w:t>
      </w:r>
      <w:r w:rsidRPr="00B02C7E">
        <w:rPr>
          <w:rFonts w:ascii="Times New Roman" w:eastAsia="Calibri" w:hAnsi="Times New Roman" w:cs="Times New Roman"/>
          <w:sz w:val="24"/>
          <w:szCs w:val="24"/>
        </w:rPr>
        <w:t xml:space="preserve">., 2018). Moreover, Numerous research conducted in both developed and developing nations found that bread items contribute significantly to dietary energy consumption (Rodríguez </w:t>
      </w:r>
      <w:r w:rsidRPr="00B02C7E">
        <w:rPr>
          <w:rFonts w:ascii="Times New Roman" w:eastAsia="Calibri" w:hAnsi="Times New Roman" w:cs="Times New Roman"/>
          <w:i/>
          <w:sz w:val="24"/>
          <w:szCs w:val="24"/>
        </w:rPr>
        <w:t>et al</w:t>
      </w:r>
      <w:r w:rsidRPr="00B02C7E">
        <w:rPr>
          <w:rFonts w:ascii="Times New Roman" w:eastAsia="Calibri" w:hAnsi="Times New Roman" w:cs="Times New Roman"/>
          <w:sz w:val="24"/>
          <w:szCs w:val="24"/>
        </w:rPr>
        <w:t xml:space="preserve">., 2003; </w:t>
      </w:r>
      <w:proofErr w:type="spellStart"/>
      <w:r w:rsidRPr="00B02C7E">
        <w:rPr>
          <w:rFonts w:ascii="Times New Roman" w:eastAsia="Calibri" w:hAnsi="Times New Roman" w:cs="Times New Roman"/>
          <w:sz w:val="24"/>
          <w:szCs w:val="24"/>
        </w:rPr>
        <w:t>Santaliestra</w:t>
      </w:r>
      <w:proofErr w:type="spellEnd"/>
      <w:r w:rsidRPr="00B02C7E">
        <w:rPr>
          <w:rFonts w:ascii="Times New Roman" w:eastAsia="Calibri" w:hAnsi="Times New Roman" w:cs="Times New Roman"/>
          <w:sz w:val="24"/>
          <w:szCs w:val="24"/>
        </w:rPr>
        <w:t xml:space="preserve"> </w:t>
      </w:r>
      <w:r w:rsidRPr="00B02C7E">
        <w:rPr>
          <w:rFonts w:ascii="Times New Roman" w:eastAsia="Calibri" w:hAnsi="Times New Roman" w:cs="Times New Roman"/>
          <w:i/>
          <w:sz w:val="24"/>
          <w:szCs w:val="24"/>
        </w:rPr>
        <w:t>et al</w:t>
      </w:r>
      <w:r w:rsidRPr="00B02C7E">
        <w:rPr>
          <w:rFonts w:ascii="Times New Roman" w:eastAsia="Calibri" w:hAnsi="Times New Roman" w:cs="Times New Roman"/>
          <w:sz w:val="24"/>
          <w:szCs w:val="24"/>
        </w:rPr>
        <w:t xml:space="preserve">.,2016). </w:t>
      </w:r>
    </w:p>
    <w:p w14:paraId="030D0598" w14:textId="77777777" w:rsidR="00B02C7E" w:rsidRPr="00B02C7E" w:rsidRDefault="00B02C7E" w:rsidP="00B02C7E">
      <w:pPr>
        <w:spacing w:after="200" w:line="240" w:lineRule="auto"/>
        <w:ind w:firstLine="360"/>
        <w:jc w:val="both"/>
        <w:rPr>
          <w:rFonts w:ascii="Times New Roman" w:eastAsia="Calibri" w:hAnsi="Times New Roman" w:cs="Times New Roman"/>
          <w:sz w:val="24"/>
          <w:szCs w:val="24"/>
        </w:rPr>
      </w:pPr>
      <w:r w:rsidRPr="00B02C7E">
        <w:rPr>
          <w:rFonts w:ascii="Times New Roman" w:eastAsia="Calibri" w:hAnsi="Times New Roman" w:cs="Times New Roman"/>
          <w:sz w:val="24"/>
          <w:szCs w:val="24"/>
        </w:rPr>
        <w:t xml:space="preserve">In Libya, bread is widely accessible and inexpensive. Regardless of age, lifestyle, or socioeconomic level, everyone consumes bread as a necessary food item. According to </w:t>
      </w:r>
      <w:proofErr w:type="spellStart"/>
      <w:r w:rsidRPr="00B02C7E">
        <w:rPr>
          <w:rFonts w:ascii="Times New Roman" w:eastAsia="Calibri" w:hAnsi="Times New Roman" w:cs="Times New Roman"/>
          <w:sz w:val="24"/>
          <w:szCs w:val="24"/>
        </w:rPr>
        <w:t>Ojeka</w:t>
      </w:r>
      <w:proofErr w:type="spellEnd"/>
      <w:r w:rsidRPr="00B02C7E">
        <w:rPr>
          <w:rFonts w:ascii="Times New Roman" w:eastAsia="Calibri" w:hAnsi="Times New Roman" w:cs="Times New Roman"/>
          <w:sz w:val="24"/>
          <w:szCs w:val="24"/>
        </w:rPr>
        <w:t xml:space="preserve"> </w:t>
      </w:r>
      <w:r w:rsidRPr="00B02C7E">
        <w:rPr>
          <w:rFonts w:ascii="Times New Roman" w:eastAsia="Calibri" w:hAnsi="Times New Roman" w:cs="Times New Roman"/>
          <w:i/>
          <w:sz w:val="24"/>
          <w:szCs w:val="24"/>
        </w:rPr>
        <w:t>et al</w:t>
      </w:r>
      <w:r w:rsidRPr="00B02C7E">
        <w:rPr>
          <w:rFonts w:ascii="Times New Roman" w:eastAsia="Calibri" w:hAnsi="Times New Roman" w:cs="Times New Roman"/>
          <w:sz w:val="24"/>
          <w:szCs w:val="24"/>
        </w:rPr>
        <w:t>. (2006), it is widely consumed in homes, schools, restaurants, and hotels for breakfast, evening snacks, and school tiffin (</w:t>
      </w:r>
      <w:proofErr w:type="spellStart"/>
      <w:r w:rsidRPr="00B02C7E">
        <w:rPr>
          <w:rFonts w:ascii="Times New Roman" w:eastAsia="Calibri" w:hAnsi="Times New Roman" w:cs="Times New Roman"/>
          <w:sz w:val="24"/>
          <w:szCs w:val="24"/>
        </w:rPr>
        <w:t>Ojeka</w:t>
      </w:r>
      <w:proofErr w:type="spellEnd"/>
      <w:r w:rsidRPr="00B02C7E">
        <w:rPr>
          <w:rFonts w:ascii="Times New Roman" w:eastAsia="Calibri" w:hAnsi="Times New Roman" w:cs="Times New Roman"/>
          <w:sz w:val="24"/>
          <w:szCs w:val="24"/>
        </w:rPr>
        <w:t xml:space="preserve">., </w:t>
      </w:r>
      <w:r w:rsidRPr="00B02C7E">
        <w:rPr>
          <w:rFonts w:ascii="Times New Roman" w:eastAsia="Calibri" w:hAnsi="Times New Roman" w:cs="Times New Roman"/>
          <w:i/>
          <w:sz w:val="24"/>
          <w:szCs w:val="24"/>
        </w:rPr>
        <w:t xml:space="preserve">et al., </w:t>
      </w:r>
      <w:r w:rsidRPr="00B02C7E">
        <w:rPr>
          <w:rFonts w:ascii="Times New Roman" w:eastAsia="Calibri" w:hAnsi="Times New Roman" w:cs="Times New Roman"/>
          <w:sz w:val="24"/>
          <w:szCs w:val="24"/>
        </w:rPr>
        <w:t>2006).</w:t>
      </w:r>
    </w:p>
    <w:p w14:paraId="259C586F" w14:textId="77777777" w:rsidR="00B02C7E" w:rsidRPr="00B02C7E" w:rsidRDefault="00B02C7E" w:rsidP="00B02C7E">
      <w:pPr>
        <w:spacing w:after="200" w:line="240" w:lineRule="auto"/>
        <w:ind w:firstLine="360"/>
        <w:jc w:val="both"/>
        <w:rPr>
          <w:rFonts w:ascii="Times New Roman" w:eastAsia="Calibri" w:hAnsi="Times New Roman" w:cs="Times New Roman"/>
          <w:sz w:val="24"/>
          <w:szCs w:val="24"/>
        </w:rPr>
      </w:pPr>
      <w:r w:rsidRPr="00B02C7E">
        <w:rPr>
          <w:rFonts w:ascii="Times New Roman" w:eastAsia="Calibri" w:hAnsi="Times New Roman" w:cs="Times New Roman"/>
          <w:sz w:val="24"/>
          <w:szCs w:val="24"/>
        </w:rPr>
        <w:t>Bread is created by the fermentation of dough made from wheat flour by microorganisms like yeast and lactic acid bacteria. In fact, helpful microorganisms are what cause dough to ferment. Yeasts, in particular Saccharomyces cerevisiae, are superior at the processes involved in baking bread (</w:t>
      </w:r>
      <w:proofErr w:type="spellStart"/>
      <w:r w:rsidRPr="00B02C7E">
        <w:rPr>
          <w:rFonts w:ascii="Times New Roman" w:eastAsia="Calibri" w:hAnsi="Times New Roman" w:cs="Times New Roman"/>
          <w:sz w:val="24"/>
          <w:szCs w:val="24"/>
        </w:rPr>
        <w:t>Acourene</w:t>
      </w:r>
      <w:proofErr w:type="spellEnd"/>
      <w:r w:rsidRPr="00B02C7E">
        <w:rPr>
          <w:rFonts w:ascii="Times New Roman" w:eastAsia="Calibri" w:hAnsi="Times New Roman" w:cs="Times New Roman"/>
          <w:sz w:val="24"/>
          <w:szCs w:val="24"/>
        </w:rPr>
        <w:t xml:space="preserve">, </w:t>
      </w:r>
      <w:r w:rsidRPr="00B02C7E">
        <w:rPr>
          <w:rFonts w:ascii="Times New Roman" w:eastAsia="Calibri" w:hAnsi="Times New Roman" w:cs="Times New Roman"/>
          <w:i/>
          <w:sz w:val="24"/>
          <w:szCs w:val="24"/>
        </w:rPr>
        <w:t>et al</w:t>
      </w:r>
      <w:r w:rsidRPr="00B02C7E">
        <w:rPr>
          <w:rFonts w:ascii="Times New Roman" w:eastAsia="Calibri" w:hAnsi="Times New Roman" w:cs="Times New Roman"/>
          <w:sz w:val="24"/>
          <w:szCs w:val="24"/>
        </w:rPr>
        <w:t xml:space="preserve">., 2008; Makhoul, </w:t>
      </w:r>
      <w:r w:rsidRPr="00B02C7E">
        <w:rPr>
          <w:rFonts w:ascii="Times New Roman" w:eastAsia="Calibri" w:hAnsi="Times New Roman" w:cs="Times New Roman"/>
          <w:i/>
          <w:sz w:val="24"/>
          <w:szCs w:val="24"/>
        </w:rPr>
        <w:t xml:space="preserve">et al., </w:t>
      </w:r>
      <w:r w:rsidRPr="00B02C7E">
        <w:rPr>
          <w:rFonts w:ascii="Times New Roman" w:eastAsia="Calibri" w:hAnsi="Times New Roman" w:cs="Times New Roman"/>
          <w:sz w:val="24"/>
          <w:szCs w:val="24"/>
        </w:rPr>
        <w:t>2015). Thanks to biological substances like amino acids, fatty acids, vitamins, and minerals for their growth, lactic acid bacteria have an entirely fermentative energy metabolism and taste generation (François, 2022).</w:t>
      </w:r>
    </w:p>
    <w:p w14:paraId="79F9675A" w14:textId="77777777" w:rsidR="00B02C7E" w:rsidRPr="00B02C7E" w:rsidRDefault="00B02C7E" w:rsidP="00B02C7E">
      <w:pPr>
        <w:spacing w:after="200" w:line="240" w:lineRule="auto"/>
        <w:ind w:firstLine="360"/>
        <w:jc w:val="both"/>
        <w:rPr>
          <w:rFonts w:ascii="Times New Roman" w:eastAsia="Calibri" w:hAnsi="Times New Roman" w:cs="Times New Roman"/>
          <w:sz w:val="24"/>
          <w:szCs w:val="24"/>
        </w:rPr>
      </w:pPr>
      <w:r w:rsidRPr="00B02C7E">
        <w:rPr>
          <w:rFonts w:ascii="Times New Roman" w:eastAsia="Calibri" w:hAnsi="Times New Roman" w:cs="Times New Roman"/>
          <w:sz w:val="24"/>
          <w:szCs w:val="24"/>
        </w:rPr>
        <w:t xml:space="preserve">Despite how important food is, it is now well acknowledged that dangerous food preparation and risky eating habits both contribute to an increase in outbreaks of foodborne illness (Eke </w:t>
      </w:r>
      <w:r w:rsidRPr="00B02C7E">
        <w:rPr>
          <w:rFonts w:ascii="Times New Roman" w:eastAsia="Calibri" w:hAnsi="Times New Roman" w:cs="Times New Roman"/>
          <w:i/>
          <w:sz w:val="24"/>
          <w:szCs w:val="24"/>
        </w:rPr>
        <w:t>et al</w:t>
      </w:r>
      <w:r w:rsidRPr="00B02C7E">
        <w:rPr>
          <w:rFonts w:ascii="Times New Roman" w:eastAsia="Calibri" w:hAnsi="Times New Roman" w:cs="Times New Roman"/>
          <w:sz w:val="24"/>
          <w:szCs w:val="24"/>
        </w:rPr>
        <w:t xml:space="preserve">., 2021; Batool </w:t>
      </w:r>
      <w:r w:rsidRPr="00B02C7E">
        <w:rPr>
          <w:rFonts w:ascii="Times New Roman" w:eastAsia="Calibri" w:hAnsi="Times New Roman" w:cs="Times New Roman"/>
          <w:i/>
          <w:sz w:val="24"/>
          <w:szCs w:val="24"/>
        </w:rPr>
        <w:t>et al</w:t>
      </w:r>
      <w:r w:rsidRPr="00B02C7E">
        <w:rPr>
          <w:rFonts w:ascii="Times New Roman" w:eastAsia="Calibri" w:hAnsi="Times New Roman" w:cs="Times New Roman"/>
          <w:sz w:val="24"/>
          <w:szCs w:val="24"/>
        </w:rPr>
        <w:t xml:space="preserve">., 2012). In order to exist, microbes in the ecosystem are constantly seeking food. Their eating habits inevitably have a detrimental effect on our food system, which is harmful for people's health (Clayton </w:t>
      </w:r>
      <w:r w:rsidRPr="00B02C7E">
        <w:rPr>
          <w:rFonts w:ascii="Times New Roman" w:eastAsia="Calibri" w:hAnsi="Times New Roman" w:cs="Times New Roman"/>
          <w:i/>
          <w:sz w:val="24"/>
          <w:szCs w:val="24"/>
        </w:rPr>
        <w:t>et al</w:t>
      </w:r>
      <w:r w:rsidRPr="00B02C7E">
        <w:rPr>
          <w:rFonts w:ascii="Times New Roman" w:eastAsia="Calibri" w:hAnsi="Times New Roman" w:cs="Times New Roman"/>
          <w:sz w:val="24"/>
          <w:szCs w:val="24"/>
        </w:rPr>
        <w:t xml:space="preserve">., 2002). Nevertheless, Microorganisms are essential to the consistency and scent development of baked goods, but they can also lead to harm or spoiling (Talukder </w:t>
      </w:r>
      <w:r w:rsidRPr="00B02C7E">
        <w:rPr>
          <w:rFonts w:ascii="Times New Roman" w:eastAsia="Calibri" w:hAnsi="Times New Roman" w:cs="Times New Roman"/>
          <w:i/>
          <w:sz w:val="24"/>
          <w:szCs w:val="24"/>
        </w:rPr>
        <w:t>et al</w:t>
      </w:r>
      <w:r w:rsidRPr="00B02C7E">
        <w:rPr>
          <w:rFonts w:ascii="Times New Roman" w:eastAsia="Calibri" w:hAnsi="Times New Roman" w:cs="Times New Roman"/>
          <w:sz w:val="24"/>
          <w:szCs w:val="24"/>
        </w:rPr>
        <w:t>., 2017). Food-borne disease is a significant global issue and a significant factor in the slowdown in economic growth (Cristina, 2008). According to WHO , Health suffers greatly because of foodborne illness. Because of consuming contaminated food, billions of people get sick and many of them pass away (WHO, 2002).It is known that food may spread more than 200 different illnesses (Bryan, 1982). Even so, only a small percentage of all food-borne diseases are ever identified, formally documented, or linked to a particular vehicle or causative agent (</w:t>
      </w:r>
      <w:proofErr w:type="spellStart"/>
      <w:r w:rsidRPr="00B02C7E">
        <w:rPr>
          <w:rFonts w:ascii="Times New Roman" w:eastAsia="Calibri" w:hAnsi="Times New Roman" w:cs="Times New Roman"/>
          <w:sz w:val="24"/>
          <w:szCs w:val="24"/>
        </w:rPr>
        <w:t>Lukinmaa</w:t>
      </w:r>
      <w:proofErr w:type="spellEnd"/>
      <w:r w:rsidRPr="00B02C7E">
        <w:rPr>
          <w:rFonts w:ascii="Times New Roman" w:eastAsia="Calibri" w:hAnsi="Times New Roman" w:cs="Times New Roman"/>
          <w:sz w:val="24"/>
          <w:szCs w:val="24"/>
        </w:rPr>
        <w:t xml:space="preserve"> </w:t>
      </w:r>
      <w:r w:rsidRPr="00B02C7E">
        <w:rPr>
          <w:rFonts w:ascii="Times New Roman" w:eastAsia="Calibri" w:hAnsi="Times New Roman" w:cs="Times New Roman"/>
          <w:i/>
          <w:sz w:val="24"/>
          <w:szCs w:val="24"/>
        </w:rPr>
        <w:t>et al</w:t>
      </w:r>
      <w:r w:rsidRPr="00B02C7E">
        <w:rPr>
          <w:rFonts w:ascii="Times New Roman" w:eastAsia="Calibri" w:hAnsi="Times New Roman" w:cs="Times New Roman"/>
          <w:sz w:val="24"/>
          <w:szCs w:val="24"/>
        </w:rPr>
        <w:t>., 2004). The manipulation techniques are a significant element in this situation (Cristina, 2008).</w:t>
      </w:r>
    </w:p>
    <w:p w14:paraId="6FFECE0B" w14:textId="77777777" w:rsidR="00B02C7E" w:rsidRPr="00B02C7E" w:rsidRDefault="00B02C7E" w:rsidP="00B02C7E">
      <w:pPr>
        <w:spacing w:after="200" w:line="240" w:lineRule="auto"/>
        <w:ind w:firstLine="360"/>
        <w:jc w:val="both"/>
        <w:rPr>
          <w:rFonts w:ascii="Times New Roman" w:eastAsia="Calibri" w:hAnsi="Times New Roman" w:cs="Times New Roman"/>
          <w:sz w:val="24"/>
          <w:szCs w:val="24"/>
        </w:rPr>
      </w:pPr>
      <w:r w:rsidRPr="00B02C7E">
        <w:rPr>
          <w:rFonts w:ascii="Times New Roman" w:eastAsia="Calibri" w:hAnsi="Times New Roman" w:cs="Times New Roman"/>
          <w:sz w:val="24"/>
          <w:szCs w:val="24"/>
        </w:rPr>
        <w:t xml:space="preserve">While being a basic food for nearly everyone in the world, it has been demonstrated that bread can be harmful to human health when infected with pathogenic bacteria (Batool </w:t>
      </w:r>
      <w:r w:rsidRPr="00B02C7E">
        <w:rPr>
          <w:rFonts w:ascii="Times New Roman" w:eastAsia="Calibri" w:hAnsi="Times New Roman" w:cs="Times New Roman"/>
          <w:i/>
          <w:sz w:val="24"/>
          <w:szCs w:val="24"/>
        </w:rPr>
        <w:t>et al</w:t>
      </w:r>
      <w:r w:rsidRPr="00B02C7E">
        <w:rPr>
          <w:rFonts w:ascii="Times New Roman" w:eastAsia="Calibri" w:hAnsi="Times New Roman" w:cs="Times New Roman"/>
          <w:sz w:val="24"/>
          <w:szCs w:val="24"/>
        </w:rPr>
        <w:t xml:space="preserve">., 2012). Due to their low water activity, flour and breads are typically regarded as safe foods from a microbiological standpoint (ICMSF, 1998). Pathogenic bacteria may not be able to thrive in conditions of such low water activity, but they can survive for long periods of time (Berghofer </w:t>
      </w:r>
      <w:r w:rsidRPr="00B02C7E">
        <w:rPr>
          <w:rFonts w:ascii="Times New Roman" w:eastAsia="Calibri" w:hAnsi="Times New Roman" w:cs="Times New Roman"/>
          <w:i/>
          <w:sz w:val="24"/>
          <w:szCs w:val="24"/>
        </w:rPr>
        <w:t>et al</w:t>
      </w:r>
      <w:r w:rsidRPr="00B02C7E">
        <w:rPr>
          <w:rFonts w:ascii="Times New Roman" w:eastAsia="Calibri" w:hAnsi="Times New Roman" w:cs="Times New Roman"/>
          <w:sz w:val="24"/>
          <w:szCs w:val="24"/>
        </w:rPr>
        <w:t>., 2003).</w:t>
      </w:r>
    </w:p>
    <w:p w14:paraId="1D3380FF" w14:textId="77777777" w:rsidR="00B02C7E" w:rsidRPr="00B02C7E" w:rsidRDefault="00B02C7E" w:rsidP="00B02C7E">
      <w:pPr>
        <w:spacing w:after="200" w:line="240" w:lineRule="auto"/>
        <w:ind w:firstLine="360"/>
        <w:jc w:val="both"/>
        <w:rPr>
          <w:rFonts w:ascii="Times New Roman" w:eastAsia="Calibri" w:hAnsi="Times New Roman" w:cs="Times New Roman"/>
          <w:sz w:val="24"/>
          <w:szCs w:val="24"/>
        </w:rPr>
      </w:pPr>
      <w:r w:rsidRPr="00B02C7E">
        <w:rPr>
          <w:rFonts w:ascii="Times New Roman" w:eastAsia="Calibri" w:hAnsi="Times New Roman" w:cs="Times New Roman"/>
          <w:sz w:val="24"/>
          <w:szCs w:val="24"/>
        </w:rPr>
        <w:t xml:space="preserve">However, Bread can impair people's health because bread is frequently eaten in their raw state if handled improperly it might result in food-borne illness (Olusegun </w:t>
      </w:r>
      <w:r w:rsidRPr="00B02C7E">
        <w:rPr>
          <w:rFonts w:ascii="Times New Roman" w:eastAsia="Calibri" w:hAnsi="Times New Roman" w:cs="Times New Roman"/>
          <w:i/>
          <w:sz w:val="24"/>
          <w:szCs w:val="24"/>
        </w:rPr>
        <w:t>et al</w:t>
      </w:r>
      <w:r w:rsidRPr="00B02C7E">
        <w:rPr>
          <w:rFonts w:ascii="Times New Roman" w:eastAsia="Calibri" w:hAnsi="Times New Roman" w:cs="Times New Roman"/>
          <w:sz w:val="24"/>
          <w:szCs w:val="24"/>
        </w:rPr>
        <w:t xml:space="preserve">., 2015). The danger of new microbial contamination and the spread of previously infected organisms increases when open and unsealed loaves of bread are often exposed to arid and humid circumstances (Demissie </w:t>
      </w:r>
      <w:r w:rsidRPr="00B02C7E">
        <w:rPr>
          <w:rFonts w:ascii="Times New Roman" w:eastAsia="Calibri" w:hAnsi="Times New Roman" w:cs="Times New Roman"/>
          <w:i/>
          <w:sz w:val="24"/>
          <w:szCs w:val="24"/>
        </w:rPr>
        <w:t>et al</w:t>
      </w:r>
      <w:r w:rsidRPr="00B02C7E">
        <w:rPr>
          <w:rFonts w:ascii="Times New Roman" w:eastAsia="Calibri" w:hAnsi="Times New Roman" w:cs="Times New Roman"/>
          <w:sz w:val="24"/>
          <w:szCs w:val="24"/>
        </w:rPr>
        <w:t>., 2018).</w:t>
      </w:r>
    </w:p>
    <w:p w14:paraId="5BE879FF" w14:textId="77777777" w:rsidR="00B02C7E" w:rsidRPr="00B02C7E" w:rsidRDefault="00B02C7E" w:rsidP="00B02C7E">
      <w:pPr>
        <w:spacing w:after="200" w:line="240" w:lineRule="auto"/>
        <w:ind w:firstLine="360"/>
        <w:jc w:val="both"/>
        <w:rPr>
          <w:rFonts w:ascii="Times New Roman" w:eastAsia="Calibri" w:hAnsi="Times New Roman" w:cs="Times New Roman"/>
          <w:sz w:val="24"/>
          <w:szCs w:val="24"/>
        </w:rPr>
      </w:pPr>
      <w:r w:rsidRPr="00B02C7E">
        <w:rPr>
          <w:rFonts w:ascii="Times New Roman" w:eastAsia="Calibri" w:hAnsi="Times New Roman" w:cs="Times New Roman"/>
          <w:sz w:val="24"/>
          <w:szCs w:val="24"/>
        </w:rPr>
        <w:lastRenderedPageBreak/>
        <w:t xml:space="preserve">Although, the top of a freshly baked bread is free of live germs, mold spores, bacteria, and bacteria from the air, unclean utensils and handlers, transport equipment, and packaging materials can nevertheless contaminate it. More than 90% of bread contamination happens throughout the cooling, transporting, slicing, and wrapping operations, according to </w:t>
      </w:r>
      <w:proofErr w:type="spellStart"/>
      <w:r w:rsidRPr="00B02C7E">
        <w:rPr>
          <w:rFonts w:ascii="Times New Roman" w:eastAsia="Calibri" w:hAnsi="Times New Roman" w:cs="Times New Roman"/>
          <w:sz w:val="24"/>
          <w:szCs w:val="24"/>
        </w:rPr>
        <w:t>Ehavald</w:t>
      </w:r>
      <w:proofErr w:type="spellEnd"/>
      <w:r w:rsidRPr="00B02C7E">
        <w:rPr>
          <w:rFonts w:ascii="Times New Roman" w:eastAsia="Calibri" w:hAnsi="Times New Roman" w:cs="Times New Roman"/>
          <w:sz w:val="24"/>
          <w:szCs w:val="24"/>
        </w:rPr>
        <w:t xml:space="preserve"> and Estonia (Ballester-Sánchez,., </w:t>
      </w:r>
      <w:r w:rsidRPr="00B02C7E">
        <w:rPr>
          <w:rFonts w:ascii="Times New Roman" w:eastAsia="Calibri" w:hAnsi="Times New Roman" w:cs="Times New Roman"/>
          <w:i/>
          <w:sz w:val="24"/>
          <w:szCs w:val="24"/>
        </w:rPr>
        <w:t>et al</w:t>
      </w:r>
      <w:r w:rsidRPr="00B02C7E">
        <w:rPr>
          <w:rFonts w:ascii="Times New Roman" w:eastAsia="Calibri" w:hAnsi="Times New Roman" w:cs="Times New Roman"/>
          <w:sz w:val="24"/>
          <w:szCs w:val="24"/>
        </w:rPr>
        <w:t xml:space="preserve">., 2019). Moreover, freshly baked bread was reported by Ogundare and </w:t>
      </w:r>
      <w:proofErr w:type="spellStart"/>
      <w:r w:rsidRPr="00B02C7E">
        <w:rPr>
          <w:rFonts w:ascii="Times New Roman" w:eastAsia="Calibri" w:hAnsi="Times New Roman" w:cs="Times New Roman"/>
          <w:sz w:val="24"/>
          <w:szCs w:val="24"/>
        </w:rPr>
        <w:t>Adetuyi</w:t>
      </w:r>
      <w:proofErr w:type="spellEnd"/>
      <w:r w:rsidRPr="00B02C7E">
        <w:rPr>
          <w:rFonts w:ascii="Times New Roman" w:eastAsia="Calibri" w:hAnsi="Times New Roman" w:cs="Times New Roman"/>
          <w:sz w:val="24"/>
          <w:szCs w:val="24"/>
        </w:rPr>
        <w:t xml:space="preserve"> (Ogundare, </w:t>
      </w:r>
      <w:r w:rsidRPr="00B02C7E">
        <w:rPr>
          <w:rFonts w:ascii="Times New Roman" w:eastAsia="Calibri" w:hAnsi="Times New Roman" w:cs="Times New Roman"/>
          <w:i/>
          <w:sz w:val="24"/>
          <w:szCs w:val="24"/>
        </w:rPr>
        <w:t>et al</w:t>
      </w:r>
      <w:r w:rsidRPr="00B02C7E">
        <w:rPr>
          <w:rFonts w:ascii="Times New Roman" w:eastAsia="Calibri" w:hAnsi="Times New Roman" w:cs="Times New Roman"/>
          <w:sz w:val="24"/>
          <w:szCs w:val="24"/>
        </w:rPr>
        <w:t xml:space="preserve">., 2003) to have included bacteria after ten minutes, including Bacillus cereus and Staphylococcus spp. After 48 and 96 hours, Staphylococcus </w:t>
      </w:r>
      <w:proofErr w:type="spellStart"/>
      <w:r w:rsidRPr="00B02C7E">
        <w:rPr>
          <w:rFonts w:ascii="Times New Roman" w:eastAsia="Calibri" w:hAnsi="Times New Roman" w:cs="Times New Roman"/>
          <w:sz w:val="24"/>
          <w:szCs w:val="24"/>
        </w:rPr>
        <w:t>cohnii</w:t>
      </w:r>
      <w:proofErr w:type="spellEnd"/>
      <w:r w:rsidRPr="00B02C7E">
        <w:rPr>
          <w:rFonts w:ascii="Times New Roman" w:eastAsia="Calibri" w:hAnsi="Times New Roman" w:cs="Times New Roman"/>
          <w:sz w:val="24"/>
          <w:szCs w:val="24"/>
        </w:rPr>
        <w:t xml:space="preserve"> and Bacillus firmus, respectively were extracted.</w:t>
      </w:r>
    </w:p>
    <w:p w14:paraId="009D10CB" w14:textId="77777777" w:rsidR="00B02C7E" w:rsidRPr="00B02C7E" w:rsidRDefault="00B02C7E" w:rsidP="00B02C7E">
      <w:pPr>
        <w:spacing w:after="200" w:line="240" w:lineRule="auto"/>
        <w:ind w:firstLine="360"/>
        <w:jc w:val="both"/>
        <w:rPr>
          <w:rFonts w:ascii="Times New Roman" w:eastAsia="Calibri" w:hAnsi="Times New Roman" w:cs="Times New Roman"/>
          <w:i/>
          <w:sz w:val="24"/>
          <w:szCs w:val="24"/>
        </w:rPr>
      </w:pPr>
      <w:r w:rsidRPr="00B02C7E">
        <w:rPr>
          <w:rFonts w:ascii="Times New Roman" w:eastAsia="Calibri" w:hAnsi="Times New Roman" w:cs="Times New Roman"/>
          <w:sz w:val="24"/>
          <w:szCs w:val="24"/>
        </w:rPr>
        <w:t xml:space="preserve">Similar to this, reports of </w:t>
      </w:r>
      <w:r w:rsidRPr="00B02C7E">
        <w:rPr>
          <w:rFonts w:ascii="Times New Roman" w:eastAsia="Calibri" w:hAnsi="Times New Roman" w:cs="Times New Roman"/>
          <w:i/>
          <w:sz w:val="24"/>
          <w:szCs w:val="24"/>
        </w:rPr>
        <w:t>Aspergillus flavus</w:t>
      </w:r>
      <w:r w:rsidRPr="00B02C7E">
        <w:rPr>
          <w:rFonts w:ascii="Times New Roman" w:eastAsia="Calibri" w:hAnsi="Times New Roman" w:cs="Times New Roman"/>
          <w:sz w:val="24"/>
          <w:szCs w:val="24"/>
        </w:rPr>
        <w:t xml:space="preserve">, </w:t>
      </w:r>
      <w:r w:rsidRPr="00B02C7E">
        <w:rPr>
          <w:rFonts w:ascii="Times New Roman" w:eastAsia="Calibri" w:hAnsi="Times New Roman" w:cs="Times New Roman"/>
          <w:i/>
          <w:sz w:val="24"/>
          <w:szCs w:val="24"/>
        </w:rPr>
        <w:t xml:space="preserve">Aspergillus </w:t>
      </w:r>
      <w:proofErr w:type="spellStart"/>
      <w:r w:rsidRPr="00B02C7E">
        <w:rPr>
          <w:rFonts w:ascii="Times New Roman" w:eastAsia="Calibri" w:hAnsi="Times New Roman" w:cs="Times New Roman"/>
          <w:i/>
          <w:sz w:val="24"/>
          <w:szCs w:val="24"/>
        </w:rPr>
        <w:t>niger</w:t>
      </w:r>
      <w:proofErr w:type="spellEnd"/>
      <w:r w:rsidRPr="00B02C7E">
        <w:rPr>
          <w:rFonts w:ascii="Times New Roman" w:eastAsia="Calibri" w:hAnsi="Times New Roman" w:cs="Times New Roman"/>
          <w:sz w:val="24"/>
          <w:szCs w:val="24"/>
        </w:rPr>
        <w:t xml:space="preserve">, and </w:t>
      </w:r>
      <w:r w:rsidRPr="00B02C7E">
        <w:rPr>
          <w:rFonts w:ascii="Times New Roman" w:eastAsia="Calibri" w:hAnsi="Times New Roman" w:cs="Times New Roman"/>
          <w:i/>
          <w:sz w:val="24"/>
          <w:szCs w:val="24"/>
        </w:rPr>
        <w:t xml:space="preserve">Penicillium </w:t>
      </w:r>
      <w:proofErr w:type="spellStart"/>
      <w:r w:rsidRPr="00B02C7E">
        <w:rPr>
          <w:rFonts w:ascii="Times New Roman" w:eastAsia="Calibri" w:hAnsi="Times New Roman" w:cs="Times New Roman"/>
          <w:i/>
          <w:sz w:val="24"/>
          <w:szCs w:val="24"/>
        </w:rPr>
        <w:t>citrinum</w:t>
      </w:r>
      <w:proofErr w:type="spellEnd"/>
      <w:r w:rsidRPr="00B02C7E">
        <w:rPr>
          <w:rFonts w:ascii="Times New Roman" w:eastAsia="Calibri" w:hAnsi="Times New Roman" w:cs="Times New Roman"/>
          <w:i/>
          <w:sz w:val="24"/>
          <w:szCs w:val="24"/>
        </w:rPr>
        <w:t xml:space="preserve"> </w:t>
      </w:r>
      <w:r w:rsidRPr="00B02C7E">
        <w:rPr>
          <w:rFonts w:ascii="Times New Roman" w:eastAsia="Calibri" w:hAnsi="Times New Roman" w:cs="Times New Roman"/>
          <w:sz w:val="24"/>
          <w:szCs w:val="24"/>
        </w:rPr>
        <w:t xml:space="preserve">mold after 10 minutes were </w:t>
      </w:r>
      <w:proofErr w:type="spellStart"/>
      <w:r w:rsidRPr="00B02C7E">
        <w:rPr>
          <w:rFonts w:ascii="Times New Roman" w:eastAsia="Calibri" w:hAnsi="Times New Roman" w:cs="Times New Roman"/>
          <w:sz w:val="24"/>
          <w:szCs w:val="24"/>
        </w:rPr>
        <w:t>made.Total</w:t>
      </w:r>
      <w:proofErr w:type="spellEnd"/>
      <w:r w:rsidRPr="00B02C7E">
        <w:rPr>
          <w:rFonts w:ascii="Times New Roman" w:eastAsia="Calibri" w:hAnsi="Times New Roman" w:cs="Times New Roman"/>
          <w:sz w:val="24"/>
          <w:szCs w:val="24"/>
        </w:rPr>
        <w:t xml:space="preserve"> aerobic </w:t>
      </w:r>
      <w:proofErr w:type="spellStart"/>
      <w:r w:rsidRPr="00B02C7E">
        <w:rPr>
          <w:rFonts w:ascii="Times New Roman" w:eastAsia="Calibri" w:hAnsi="Times New Roman" w:cs="Times New Roman"/>
          <w:sz w:val="24"/>
          <w:szCs w:val="24"/>
        </w:rPr>
        <w:t>bacterialcount</w:t>
      </w:r>
      <w:proofErr w:type="spellEnd"/>
      <w:r w:rsidRPr="00B02C7E">
        <w:rPr>
          <w:rFonts w:ascii="Times New Roman" w:eastAsia="Calibri" w:hAnsi="Times New Roman" w:cs="Times New Roman"/>
          <w:sz w:val="24"/>
          <w:szCs w:val="24"/>
        </w:rPr>
        <w:t xml:space="preserve"> varied from 2.85 10</w:t>
      </w:r>
      <w:r w:rsidRPr="00B02C7E">
        <w:rPr>
          <w:rFonts w:ascii="Times New Roman" w:eastAsia="Calibri" w:hAnsi="Times New Roman" w:cs="Times New Roman"/>
          <w:sz w:val="24"/>
          <w:szCs w:val="24"/>
          <w:vertAlign w:val="superscript"/>
        </w:rPr>
        <w:t>4</w:t>
      </w:r>
      <w:r w:rsidRPr="00B02C7E">
        <w:rPr>
          <w:rFonts w:ascii="Times New Roman" w:eastAsia="Calibri" w:hAnsi="Times New Roman" w:cs="Times New Roman"/>
          <w:sz w:val="24"/>
          <w:szCs w:val="24"/>
        </w:rPr>
        <w:t xml:space="preserve"> CFU/g to 6.21 x 10</w:t>
      </w:r>
      <w:r w:rsidRPr="00B02C7E">
        <w:rPr>
          <w:rFonts w:ascii="Times New Roman" w:eastAsia="Calibri" w:hAnsi="Times New Roman" w:cs="Times New Roman"/>
          <w:sz w:val="24"/>
          <w:szCs w:val="24"/>
          <w:vertAlign w:val="superscript"/>
        </w:rPr>
        <w:t>6</w:t>
      </w:r>
      <w:r w:rsidRPr="00B02C7E">
        <w:rPr>
          <w:rFonts w:ascii="Times New Roman" w:eastAsia="Calibri" w:hAnsi="Times New Roman" w:cs="Times New Roman"/>
          <w:sz w:val="24"/>
          <w:szCs w:val="24"/>
        </w:rPr>
        <w:t xml:space="preserve"> CFU/g, Coli form from 1.19 X10</w:t>
      </w:r>
      <w:r w:rsidRPr="00B02C7E">
        <w:rPr>
          <w:rFonts w:ascii="Times New Roman" w:eastAsia="Calibri" w:hAnsi="Times New Roman" w:cs="Times New Roman"/>
          <w:sz w:val="24"/>
          <w:szCs w:val="24"/>
          <w:vertAlign w:val="superscript"/>
        </w:rPr>
        <w:t>4</w:t>
      </w:r>
      <w:r w:rsidRPr="00B02C7E">
        <w:rPr>
          <w:rFonts w:ascii="Times New Roman" w:eastAsia="Calibri" w:hAnsi="Times New Roman" w:cs="Times New Roman"/>
          <w:sz w:val="24"/>
          <w:szCs w:val="24"/>
        </w:rPr>
        <w:t xml:space="preserve"> CFU/g to 2.05 10</w:t>
      </w:r>
      <w:r w:rsidRPr="00B02C7E">
        <w:rPr>
          <w:rFonts w:ascii="Times New Roman" w:eastAsia="Calibri" w:hAnsi="Times New Roman" w:cs="Times New Roman"/>
          <w:sz w:val="24"/>
          <w:szCs w:val="24"/>
          <w:vertAlign w:val="superscript"/>
        </w:rPr>
        <w:t>6</w:t>
      </w:r>
      <w:r w:rsidRPr="00B02C7E">
        <w:rPr>
          <w:rFonts w:ascii="Times New Roman" w:eastAsia="Calibri" w:hAnsi="Times New Roman" w:cs="Times New Roman"/>
          <w:sz w:val="24"/>
          <w:szCs w:val="24"/>
        </w:rPr>
        <w:t xml:space="preserve">, CFU/g, </w:t>
      </w:r>
      <w:r w:rsidRPr="00B02C7E">
        <w:rPr>
          <w:rFonts w:ascii="Times New Roman" w:eastAsia="Calibri" w:hAnsi="Times New Roman" w:cs="Times New Roman"/>
          <w:i/>
          <w:sz w:val="24"/>
          <w:szCs w:val="24"/>
        </w:rPr>
        <w:t>Staphylococcus</w:t>
      </w:r>
    </w:p>
    <w:p w14:paraId="2499F777" w14:textId="77777777" w:rsidR="00B02C7E" w:rsidRPr="00B02C7E" w:rsidRDefault="00B02C7E" w:rsidP="00B02C7E">
      <w:pPr>
        <w:spacing w:after="200" w:line="240" w:lineRule="auto"/>
        <w:ind w:firstLine="360"/>
        <w:jc w:val="both"/>
        <w:rPr>
          <w:rFonts w:ascii="Times New Roman" w:eastAsia="Calibri" w:hAnsi="Times New Roman" w:cs="Times New Roman"/>
          <w:sz w:val="24"/>
          <w:szCs w:val="24"/>
        </w:rPr>
      </w:pPr>
      <w:r w:rsidRPr="00B02C7E">
        <w:rPr>
          <w:rFonts w:ascii="Times New Roman" w:eastAsia="Calibri" w:hAnsi="Times New Roman" w:cs="Times New Roman"/>
          <w:sz w:val="24"/>
          <w:szCs w:val="24"/>
        </w:rPr>
        <w:t>from 2.00 × 10</w:t>
      </w:r>
      <w:r w:rsidRPr="00B02C7E">
        <w:rPr>
          <w:rFonts w:ascii="Times New Roman" w:eastAsia="Calibri" w:hAnsi="Times New Roman" w:cs="Times New Roman"/>
          <w:sz w:val="24"/>
          <w:szCs w:val="24"/>
          <w:vertAlign w:val="superscript"/>
        </w:rPr>
        <w:t>4</w:t>
      </w:r>
      <w:r w:rsidRPr="00B02C7E">
        <w:rPr>
          <w:rFonts w:ascii="Times New Roman" w:eastAsia="Calibri" w:hAnsi="Times New Roman" w:cs="Times New Roman"/>
          <w:sz w:val="24"/>
          <w:szCs w:val="24"/>
        </w:rPr>
        <w:t xml:space="preserve"> CFU/g to 5.52 × 10</w:t>
      </w:r>
      <w:r w:rsidRPr="00B02C7E">
        <w:rPr>
          <w:rFonts w:ascii="Times New Roman" w:eastAsia="Calibri" w:hAnsi="Times New Roman" w:cs="Times New Roman"/>
          <w:sz w:val="24"/>
          <w:szCs w:val="24"/>
          <w:vertAlign w:val="superscript"/>
        </w:rPr>
        <w:t>5</w:t>
      </w:r>
      <w:r w:rsidRPr="00B02C7E">
        <w:rPr>
          <w:rFonts w:ascii="Times New Roman" w:eastAsia="Calibri" w:hAnsi="Times New Roman" w:cs="Times New Roman"/>
          <w:sz w:val="24"/>
          <w:szCs w:val="24"/>
        </w:rPr>
        <w:t xml:space="preserve"> CFU/g and fungi count ranged from 4.0 × 10</w:t>
      </w:r>
      <w:r w:rsidRPr="00B02C7E">
        <w:rPr>
          <w:rFonts w:ascii="Times New Roman" w:eastAsia="Calibri" w:hAnsi="Times New Roman" w:cs="Times New Roman"/>
          <w:sz w:val="24"/>
          <w:szCs w:val="24"/>
          <w:vertAlign w:val="superscript"/>
        </w:rPr>
        <w:t>3</w:t>
      </w:r>
      <w:r w:rsidRPr="00B02C7E">
        <w:rPr>
          <w:rFonts w:ascii="Times New Roman" w:eastAsia="Calibri" w:hAnsi="Times New Roman" w:cs="Times New Roman"/>
          <w:sz w:val="24"/>
          <w:szCs w:val="24"/>
        </w:rPr>
        <w:t xml:space="preserve"> to 1.40</w:t>
      </w:r>
    </w:p>
    <w:p w14:paraId="41B76128" w14:textId="77777777" w:rsidR="00B02C7E" w:rsidRPr="00B02C7E" w:rsidRDefault="00B02C7E" w:rsidP="00B02C7E">
      <w:pPr>
        <w:spacing w:after="200" w:line="240" w:lineRule="auto"/>
        <w:ind w:firstLine="360"/>
        <w:jc w:val="both"/>
        <w:rPr>
          <w:rFonts w:ascii="Times New Roman" w:eastAsia="Calibri" w:hAnsi="Times New Roman" w:cs="Times New Roman"/>
          <w:sz w:val="24"/>
          <w:szCs w:val="24"/>
        </w:rPr>
      </w:pPr>
      <w:r w:rsidRPr="00B02C7E">
        <w:rPr>
          <w:rFonts w:ascii="Times New Roman" w:eastAsia="Calibri" w:hAnsi="Times New Roman" w:cs="Times New Roman"/>
          <w:sz w:val="24"/>
          <w:szCs w:val="24"/>
        </w:rPr>
        <w:t>× 10</w:t>
      </w:r>
      <w:r w:rsidRPr="00B02C7E">
        <w:rPr>
          <w:rFonts w:ascii="Times New Roman" w:eastAsia="Calibri" w:hAnsi="Times New Roman" w:cs="Times New Roman"/>
          <w:sz w:val="24"/>
          <w:szCs w:val="24"/>
          <w:vertAlign w:val="superscript"/>
        </w:rPr>
        <w:t>6</w:t>
      </w:r>
      <w:r w:rsidRPr="00B02C7E">
        <w:rPr>
          <w:rFonts w:ascii="Times New Roman" w:eastAsia="Calibri" w:hAnsi="Times New Roman" w:cs="Times New Roman"/>
          <w:sz w:val="24"/>
          <w:szCs w:val="24"/>
        </w:rPr>
        <w:t xml:space="preserve"> CFU/g according to </w:t>
      </w:r>
      <w:proofErr w:type="spellStart"/>
      <w:r w:rsidRPr="00B02C7E">
        <w:rPr>
          <w:rFonts w:ascii="Times New Roman" w:eastAsia="Calibri" w:hAnsi="Times New Roman" w:cs="Times New Roman"/>
          <w:sz w:val="24"/>
          <w:szCs w:val="24"/>
        </w:rPr>
        <w:t>Daniyan</w:t>
      </w:r>
      <w:proofErr w:type="spellEnd"/>
      <w:r w:rsidRPr="00B02C7E">
        <w:rPr>
          <w:rFonts w:ascii="Times New Roman" w:eastAsia="Calibri" w:hAnsi="Times New Roman" w:cs="Times New Roman"/>
          <w:sz w:val="24"/>
          <w:szCs w:val="24"/>
        </w:rPr>
        <w:t xml:space="preserve"> and </w:t>
      </w:r>
      <w:proofErr w:type="spellStart"/>
      <w:r w:rsidRPr="00B02C7E">
        <w:rPr>
          <w:rFonts w:ascii="Times New Roman" w:eastAsia="Calibri" w:hAnsi="Times New Roman" w:cs="Times New Roman"/>
          <w:sz w:val="24"/>
          <w:szCs w:val="24"/>
        </w:rPr>
        <w:t>Nwokwu</w:t>
      </w:r>
      <w:proofErr w:type="spellEnd"/>
      <w:r w:rsidRPr="00B02C7E">
        <w:rPr>
          <w:rFonts w:ascii="Times New Roman" w:eastAsia="Calibri" w:hAnsi="Times New Roman" w:cs="Times New Roman"/>
          <w:sz w:val="24"/>
          <w:szCs w:val="24"/>
        </w:rPr>
        <w:t xml:space="preserve"> (</w:t>
      </w:r>
      <w:proofErr w:type="spellStart"/>
      <w:r w:rsidRPr="00B02C7E">
        <w:rPr>
          <w:rFonts w:ascii="Times New Roman" w:eastAsia="Calibri" w:hAnsi="Times New Roman" w:cs="Times New Roman"/>
          <w:sz w:val="24"/>
          <w:szCs w:val="24"/>
        </w:rPr>
        <w:t>Daniyan</w:t>
      </w:r>
      <w:proofErr w:type="spellEnd"/>
      <w:r w:rsidRPr="00B02C7E">
        <w:rPr>
          <w:rFonts w:ascii="Times New Roman" w:eastAsia="Calibri" w:hAnsi="Times New Roman" w:cs="Times New Roman"/>
          <w:sz w:val="24"/>
          <w:szCs w:val="24"/>
        </w:rPr>
        <w:t xml:space="preserve">, </w:t>
      </w:r>
      <w:r w:rsidRPr="00B02C7E">
        <w:rPr>
          <w:rFonts w:ascii="Times New Roman" w:eastAsia="Calibri" w:hAnsi="Times New Roman" w:cs="Times New Roman"/>
          <w:i/>
          <w:sz w:val="24"/>
          <w:szCs w:val="24"/>
        </w:rPr>
        <w:t>et al</w:t>
      </w:r>
      <w:r w:rsidRPr="00B02C7E">
        <w:rPr>
          <w:rFonts w:ascii="Times New Roman" w:eastAsia="Calibri" w:hAnsi="Times New Roman" w:cs="Times New Roman"/>
          <w:sz w:val="24"/>
          <w:szCs w:val="24"/>
        </w:rPr>
        <w:t>., 2011).</w:t>
      </w:r>
    </w:p>
    <w:p w14:paraId="3317011A" w14:textId="77777777" w:rsidR="00B02C7E" w:rsidRPr="00B02C7E" w:rsidRDefault="00B02C7E" w:rsidP="00B02C7E">
      <w:pPr>
        <w:spacing w:after="200" w:line="240" w:lineRule="auto"/>
        <w:ind w:firstLine="360"/>
        <w:jc w:val="both"/>
        <w:rPr>
          <w:rFonts w:ascii="Times New Roman" w:eastAsia="Calibri" w:hAnsi="Times New Roman" w:cs="Times New Roman"/>
          <w:sz w:val="24"/>
          <w:szCs w:val="24"/>
        </w:rPr>
      </w:pPr>
      <w:r w:rsidRPr="00B02C7E">
        <w:rPr>
          <w:rFonts w:ascii="Times New Roman" w:eastAsia="Calibri" w:hAnsi="Times New Roman" w:cs="Times New Roman"/>
          <w:sz w:val="24"/>
          <w:szCs w:val="24"/>
        </w:rPr>
        <w:t xml:space="preserve">Additionally, it has been claimed that mold spores in bakeries' proofers' cloths can develop enough heat tolerance to endure baking (Todd, 1997). Ogundare and </w:t>
      </w:r>
      <w:proofErr w:type="spellStart"/>
      <w:r w:rsidRPr="00B02C7E">
        <w:rPr>
          <w:rFonts w:ascii="Times New Roman" w:eastAsia="Calibri" w:hAnsi="Times New Roman" w:cs="Times New Roman"/>
          <w:sz w:val="24"/>
          <w:szCs w:val="24"/>
        </w:rPr>
        <w:t>Adetuyi</w:t>
      </w:r>
      <w:proofErr w:type="spellEnd"/>
      <w:r w:rsidRPr="00B02C7E">
        <w:rPr>
          <w:rFonts w:ascii="Times New Roman" w:eastAsia="Calibri" w:hAnsi="Times New Roman" w:cs="Times New Roman"/>
          <w:sz w:val="24"/>
          <w:szCs w:val="24"/>
        </w:rPr>
        <w:t xml:space="preserve"> reported that freshly baked bread have contained </w:t>
      </w:r>
      <w:r w:rsidRPr="00B02C7E">
        <w:rPr>
          <w:rFonts w:ascii="Times New Roman" w:eastAsia="Calibri" w:hAnsi="Times New Roman" w:cs="Times New Roman"/>
          <w:i/>
          <w:sz w:val="24"/>
          <w:szCs w:val="24"/>
        </w:rPr>
        <w:t xml:space="preserve">Bacillus cereus </w:t>
      </w:r>
      <w:r w:rsidRPr="00B02C7E">
        <w:rPr>
          <w:rFonts w:ascii="Times New Roman" w:eastAsia="Calibri" w:hAnsi="Times New Roman" w:cs="Times New Roman"/>
          <w:sz w:val="24"/>
          <w:szCs w:val="24"/>
        </w:rPr>
        <w:t xml:space="preserve">and </w:t>
      </w:r>
      <w:r w:rsidRPr="00B02C7E">
        <w:rPr>
          <w:rFonts w:ascii="Times New Roman" w:eastAsia="Calibri" w:hAnsi="Times New Roman" w:cs="Times New Roman"/>
          <w:i/>
          <w:sz w:val="24"/>
          <w:szCs w:val="24"/>
        </w:rPr>
        <w:t xml:space="preserve">Staphylococcus </w:t>
      </w:r>
      <w:r w:rsidRPr="00B02C7E">
        <w:rPr>
          <w:rFonts w:ascii="Times New Roman" w:eastAsia="Calibri" w:hAnsi="Times New Roman" w:cs="Times New Roman"/>
          <w:sz w:val="24"/>
          <w:szCs w:val="24"/>
        </w:rPr>
        <w:t xml:space="preserve">spp. after 10 minutes (Shiferaw </w:t>
      </w:r>
      <w:r w:rsidRPr="00B02C7E">
        <w:rPr>
          <w:rFonts w:ascii="Times New Roman" w:eastAsia="Calibri" w:hAnsi="Times New Roman" w:cs="Times New Roman"/>
          <w:i/>
          <w:sz w:val="24"/>
          <w:szCs w:val="24"/>
        </w:rPr>
        <w:t>et al</w:t>
      </w:r>
      <w:r w:rsidRPr="00B02C7E">
        <w:rPr>
          <w:rFonts w:ascii="Times New Roman" w:eastAsia="Calibri" w:hAnsi="Times New Roman" w:cs="Times New Roman"/>
          <w:sz w:val="24"/>
          <w:szCs w:val="24"/>
        </w:rPr>
        <w:t xml:space="preserve">., 2018). Moreover, Food poisoning resulting from contaminated flours has been reported in other countries of the world such as, Australian, European, and the USA. Pathogenic microorganisms like </w:t>
      </w:r>
      <w:r w:rsidRPr="00B02C7E">
        <w:rPr>
          <w:rFonts w:ascii="Times New Roman" w:eastAsia="Calibri" w:hAnsi="Times New Roman" w:cs="Times New Roman"/>
          <w:i/>
          <w:sz w:val="24"/>
          <w:szCs w:val="24"/>
        </w:rPr>
        <w:t xml:space="preserve">Salmonella </w:t>
      </w:r>
      <w:r w:rsidRPr="00B02C7E">
        <w:rPr>
          <w:rFonts w:ascii="Times New Roman" w:eastAsia="Calibri" w:hAnsi="Times New Roman" w:cs="Times New Roman"/>
          <w:sz w:val="24"/>
          <w:szCs w:val="24"/>
        </w:rPr>
        <w:t xml:space="preserve">spp., </w:t>
      </w:r>
      <w:r w:rsidRPr="00B02C7E">
        <w:rPr>
          <w:rFonts w:ascii="Times New Roman" w:eastAsia="Calibri" w:hAnsi="Times New Roman" w:cs="Times New Roman"/>
          <w:i/>
          <w:sz w:val="24"/>
          <w:szCs w:val="24"/>
        </w:rPr>
        <w:t>Escherichia coli</w:t>
      </w:r>
      <w:r w:rsidRPr="00B02C7E">
        <w:rPr>
          <w:rFonts w:ascii="Times New Roman" w:eastAsia="Calibri" w:hAnsi="Times New Roman" w:cs="Times New Roman"/>
          <w:sz w:val="24"/>
          <w:szCs w:val="24"/>
        </w:rPr>
        <w:t xml:space="preserve">, </w:t>
      </w:r>
      <w:r w:rsidRPr="00B02C7E">
        <w:rPr>
          <w:rFonts w:ascii="Times New Roman" w:eastAsia="Calibri" w:hAnsi="Times New Roman" w:cs="Times New Roman"/>
          <w:i/>
          <w:sz w:val="24"/>
          <w:szCs w:val="24"/>
        </w:rPr>
        <w:t xml:space="preserve">Bacillus cereus, </w:t>
      </w:r>
      <w:r w:rsidRPr="00B02C7E">
        <w:rPr>
          <w:rFonts w:ascii="Times New Roman" w:eastAsia="Calibri" w:hAnsi="Times New Roman" w:cs="Times New Roman"/>
          <w:sz w:val="24"/>
          <w:szCs w:val="24"/>
        </w:rPr>
        <w:t>and other (</w:t>
      </w:r>
      <w:proofErr w:type="spellStart"/>
      <w:r w:rsidRPr="00B02C7E">
        <w:rPr>
          <w:rFonts w:ascii="Times New Roman" w:eastAsia="Calibri" w:hAnsi="Times New Roman" w:cs="Times New Roman"/>
          <w:sz w:val="24"/>
          <w:szCs w:val="24"/>
        </w:rPr>
        <w:t>Cicognani</w:t>
      </w:r>
      <w:proofErr w:type="spellEnd"/>
      <w:r w:rsidRPr="00B02C7E">
        <w:rPr>
          <w:rFonts w:ascii="Times New Roman" w:eastAsia="Calibri" w:hAnsi="Times New Roman" w:cs="Times New Roman"/>
          <w:sz w:val="24"/>
          <w:szCs w:val="24"/>
        </w:rPr>
        <w:t xml:space="preserve"> </w:t>
      </w:r>
      <w:r w:rsidRPr="00B02C7E">
        <w:rPr>
          <w:rFonts w:ascii="Times New Roman" w:eastAsia="Calibri" w:hAnsi="Times New Roman" w:cs="Times New Roman"/>
          <w:i/>
          <w:sz w:val="24"/>
          <w:szCs w:val="24"/>
        </w:rPr>
        <w:t>et al</w:t>
      </w:r>
      <w:r w:rsidRPr="00B02C7E">
        <w:rPr>
          <w:rFonts w:ascii="Times New Roman" w:eastAsia="Calibri" w:hAnsi="Times New Roman" w:cs="Times New Roman"/>
          <w:sz w:val="24"/>
          <w:szCs w:val="24"/>
        </w:rPr>
        <w:t xml:space="preserve">., 1975; </w:t>
      </w:r>
      <w:proofErr w:type="spellStart"/>
      <w:r w:rsidRPr="00B02C7E">
        <w:rPr>
          <w:rFonts w:ascii="Times New Roman" w:eastAsia="Calibri" w:hAnsi="Times New Roman" w:cs="Times New Roman"/>
          <w:sz w:val="24"/>
          <w:szCs w:val="24"/>
        </w:rPr>
        <w:t>Ottogalli</w:t>
      </w:r>
      <w:proofErr w:type="spellEnd"/>
      <w:r w:rsidRPr="00B02C7E">
        <w:rPr>
          <w:rFonts w:ascii="Times New Roman" w:eastAsia="Calibri" w:hAnsi="Times New Roman" w:cs="Times New Roman"/>
          <w:sz w:val="24"/>
          <w:szCs w:val="24"/>
        </w:rPr>
        <w:t xml:space="preserve">, </w:t>
      </w:r>
      <w:r w:rsidRPr="00B02C7E">
        <w:rPr>
          <w:rFonts w:ascii="Times New Roman" w:eastAsia="Calibri" w:hAnsi="Times New Roman" w:cs="Times New Roman"/>
          <w:i/>
          <w:sz w:val="24"/>
          <w:szCs w:val="24"/>
        </w:rPr>
        <w:t>et al</w:t>
      </w:r>
      <w:r w:rsidRPr="00B02C7E">
        <w:rPr>
          <w:rFonts w:ascii="Times New Roman" w:eastAsia="Calibri" w:hAnsi="Times New Roman" w:cs="Times New Roman"/>
          <w:sz w:val="24"/>
          <w:szCs w:val="24"/>
        </w:rPr>
        <w:t xml:space="preserve">., 1979; Spicher 1986; Eyles </w:t>
      </w:r>
      <w:r w:rsidRPr="00B02C7E">
        <w:rPr>
          <w:rFonts w:ascii="Times New Roman" w:eastAsia="Calibri" w:hAnsi="Times New Roman" w:cs="Times New Roman"/>
          <w:i/>
          <w:sz w:val="24"/>
          <w:szCs w:val="24"/>
        </w:rPr>
        <w:t>et al</w:t>
      </w:r>
      <w:r w:rsidRPr="00B02C7E">
        <w:rPr>
          <w:rFonts w:ascii="Times New Roman" w:eastAsia="Calibri" w:hAnsi="Times New Roman" w:cs="Times New Roman"/>
          <w:sz w:val="24"/>
          <w:szCs w:val="24"/>
        </w:rPr>
        <w:t xml:space="preserve">., 1989; Richter </w:t>
      </w:r>
      <w:r w:rsidRPr="00B02C7E">
        <w:rPr>
          <w:rFonts w:ascii="Times New Roman" w:eastAsia="Calibri" w:hAnsi="Times New Roman" w:cs="Times New Roman"/>
          <w:i/>
          <w:sz w:val="24"/>
          <w:szCs w:val="24"/>
        </w:rPr>
        <w:t>et al</w:t>
      </w:r>
      <w:r w:rsidRPr="00B02C7E">
        <w:rPr>
          <w:rFonts w:ascii="Times New Roman" w:eastAsia="Calibri" w:hAnsi="Times New Roman" w:cs="Times New Roman"/>
          <w:sz w:val="24"/>
          <w:szCs w:val="24"/>
        </w:rPr>
        <w:t>., 1993).</w:t>
      </w:r>
    </w:p>
    <w:p w14:paraId="69A042F8" w14:textId="14922235" w:rsidR="00BA5B40" w:rsidRDefault="00B02C7E" w:rsidP="00B02C7E">
      <w:pPr>
        <w:spacing w:after="0" w:line="240" w:lineRule="auto"/>
        <w:rPr>
          <w:rFonts w:ascii="Times New Roman" w:eastAsia="SimSun" w:hAnsi="Times New Roman" w:cs="Sakkal Majalla"/>
          <w:sz w:val="18"/>
          <w:szCs w:val="18"/>
          <w:lang w:val="en-GB"/>
        </w:rPr>
      </w:pPr>
      <w:r w:rsidRPr="00B02C7E">
        <w:rPr>
          <w:rFonts w:ascii="Times New Roman" w:eastAsia="Calibri" w:hAnsi="Times New Roman" w:cs="Times New Roman"/>
          <w:sz w:val="24"/>
          <w:szCs w:val="24"/>
        </w:rPr>
        <w:t xml:space="preserve">Today, a significant portion of our daily diet is made up of bakery items (Saranraj </w:t>
      </w:r>
      <w:r w:rsidRPr="00B02C7E">
        <w:rPr>
          <w:rFonts w:ascii="Times New Roman" w:eastAsia="Calibri" w:hAnsi="Times New Roman" w:cs="Times New Roman"/>
          <w:i/>
          <w:sz w:val="24"/>
          <w:szCs w:val="24"/>
        </w:rPr>
        <w:t>et al</w:t>
      </w:r>
      <w:r w:rsidRPr="00B02C7E">
        <w:rPr>
          <w:rFonts w:ascii="Times New Roman" w:eastAsia="Calibri" w:hAnsi="Times New Roman" w:cs="Times New Roman"/>
          <w:sz w:val="24"/>
          <w:szCs w:val="24"/>
        </w:rPr>
        <w:t xml:space="preserve">., 2012) Fresh food was traditionally prepared and consumed at home. As people struggle to keep up with the rigorous routines of a busy life, trends are now shifting. The bakery and fast food industries both provide a variety of ready-to-eat and semi-ready-to-eat goods as part of the </w:t>
      </w:r>
      <w:proofErr w:type="spellStart"/>
      <w:r w:rsidRPr="00B02C7E">
        <w:rPr>
          <w:rFonts w:ascii="Times New Roman" w:eastAsia="Calibri" w:hAnsi="Times New Roman" w:cs="Times New Roman"/>
          <w:sz w:val="24"/>
          <w:szCs w:val="24"/>
        </w:rPr>
        <w:t>conveniencefood</w:t>
      </w:r>
      <w:proofErr w:type="spellEnd"/>
      <w:r w:rsidRPr="00B02C7E">
        <w:rPr>
          <w:rFonts w:ascii="Times New Roman" w:eastAsia="Calibri" w:hAnsi="Times New Roman" w:cs="Times New Roman"/>
          <w:sz w:val="24"/>
          <w:szCs w:val="24"/>
        </w:rPr>
        <w:t xml:space="preserve"> industry's ongoing evolution. The bakery items among these</w:t>
      </w:r>
      <w:r w:rsidRPr="00B02C7E">
        <w:rPr>
          <w:rFonts w:ascii="Times New Roman" w:eastAsia="Times New Roman" w:hAnsi="Times New Roman" w:cs="Times New Roman"/>
          <w:spacing w:val="-2"/>
          <w:sz w:val="24"/>
          <w:szCs w:val="24"/>
        </w:rPr>
        <w:t xml:space="preserve"> </w:t>
      </w:r>
      <w:r w:rsidRPr="00B02C7E">
        <w:rPr>
          <w:rFonts w:ascii="Times New Roman" w:eastAsia="Calibri" w:hAnsi="Times New Roman" w:cs="Times New Roman"/>
          <w:sz w:val="24"/>
          <w:szCs w:val="24"/>
        </w:rPr>
        <w:t>ready-to-</w:t>
      </w:r>
      <w:proofErr w:type="spellStart"/>
      <w:r w:rsidRPr="00B02C7E">
        <w:rPr>
          <w:rFonts w:ascii="Times New Roman" w:eastAsia="Calibri" w:hAnsi="Times New Roman" w:cs="Times New Roman"/>
          <w:sz w:val="24"/>
          <w:szCs w:val="24"/>
        </w:rPr>
        <w:t>eatfood</w:t>
      </w:r>
      <w:proofErr w:type="spellEnd"/>
      <w:r w:rsidRPr="00B02C7E">
        <w:rPr>
          <w:rFonts w:ascii="Times New Roman" w:eastAsia="Calibri" w:hAnsi="Times New Roman" w:cs="Times New Roman"/>
          <w:sz w:val="24"/>
          <w:szCs w:val="24"/>
        </w:rPr>
        <w:t xml:space="preserve"> items provide busy and health-conscious consumers with convenience </w:t>
      </w:r>
      <w:proofErr w:type="spellStart"/>
      <w:r w:rsidRPr="00B02C7E">
        <w:rPr>
          <w:rFonts w:ascii="Times New Roman" w:eastAsia="Calibri" w:hAnsi="Times New Roman" w:cs="Times New Roman"/>
          <w:sz w:val="24"/>
          <w:szCs w:val="24"/>
        </w:rPr>
        <w:t>anda</w:t>
      </w:r>
      <w:proofErr w:type="spellEnd"/>
      <w:r w:rsidRPr="00B02C7E">
        <w:rPr>
          <w:rFonts w:ascii="Times New Roman" w:eastAsia="Calibri" w:hAnsi="Times New Roman" w:cs="Times New Roman"/>
          <w:sz w:val="24"/>
          <w:szCs w:val="24"/>
        </w:rPr>
        <w:t xml:space="preserve"> balanced diet at the same time (</w:t>
      </w:r>
      <w:proofErr w:type="spellStart"/>
      <w:r w:rsidRPr="00B02C7E">
        <w:rPr>
          <w:rFonts w:ascii="Times New Roman" w:eastAsia="Calibri" w:hAnsi="Times New Roman" w:cs="Times New Roman"/>
          <w:sz w:val="24"/>
          <w:szCs w:val="24"/>
        </w:rPr>
        <w:t>Musaiger</w:t>
      </w:r>
      <w:proofErr w:type="spellEnd"/>
      <w:r w:rsidRPr="00B02C7E">
        <w:rPr>
          <w:rFonts w:ascii="Times New Roman" w:eastAsia="Calibri" w:hAnsi="Times New Roman" w:cs="Times New Roman"/>
          <w:sz w:val="24"/>
          <w:szCs w:val="24"/>
        </w:rPr>
        <w:t xml:space="preserve"> </w:t>
      </w:r>
      <w:r w:rsidRPr="00B02C7E">
        <w:rPr>
          <w:rFonts w:ascii="Times New Roman" w:eastAsia="Calibri" w:hAnsi="Times New Roman" w:cs="Times New Roman"/>
          <w:i/>
          <w:sz w:val="24"/>
          <w:szCs w:val="24"/>
        </w:rPr>
        <w:t>et al</w:t>
      </w:r>
      <w:r w:rsidRPr="00B02C7E">
        <w:rPr>
          <w:rFonts w:ascii="Times New Roman" w:eastAsia="Calibri" w:hAnsi="Times New Roman" w:cs="Times New Roman"/>
          <w:sz w:val="24"/>
          <w:szCs w:val="24"/>
        </w:rPr>
        <w:t xml:space="preserve">., 2007; Afolabi </w:t>
      </w:r>
      <w:r w:rsidRPr="00B02C7E">
        <w:rPr>
          <w:rFonts w:ascii="Times New Roman" w:eastAsia="Calibri" w:hAnsi="Times New Roman" w:cs="Times New Roman"/>
          <w:i/>
          <w:sz w:val="24"/>
          <w:szCs w:val="24"/>
        </w:rPr>
        <w:t>et al</w:t>
      </w:r>
      <w:r w:rsidRPr="00B02C7E">
        <w:rPr>
          <w:rFonts w:ascii="Times New Roman" w:eastAsia="Calibri" w:hAnsi="Times New Roman" w:cs="Times New Roman"/>
          <w:sz w:val="24"/>
          <w:szCs w:val="24"/>
        </w:rPr>
        <w:t>.,2015). Although bread is frequently eaten as a daily meal in Libyan homes, cafeterias, restaurants, and hotels (</w:t>
      </w:r>
      <w:proofErr w:type="spellStart"/>
      <w:r w:rsidRPr="00B02C7E">
        <w:rPr>
          <w:rFonts w:ascii="Times New Roman" w:eastAsia="Calibri" w:hAnsi="Times New Roman" w:cs="Times New Roman"/>
          <w:sz w:val="24"/>
          <w:szCs w:val="24"/>
        </w:rPr>
        <w:t>Ojeka</w:t>
      </w:r>
      <w:proofErr w:type="spellEnd"/>
      <w:r w:rsidRPr="00B02C7E">
        <w:rPr>
          <w:rFonts w:ascii="Times New Roman" w:eastAsia="Calibri" w:hAnsi="Times New Roman" w:cs="Times New Roman"/>
          <w:sz w:val="24"/>
          <w:szCs w:val="24"/>
        </w:rPr>
        <w:t xml:space="preserve">., </w:t>
      </w:r>
      <w:r w:rsidRPr="00B02C7E">
        <w:rPr>
          <w:rFonts w:ascii="Times New Roman" w:eastAsia="Calibri" w:hAnsi="Times New Roman" w:cs="Times New Roman"/>
          <w:i/>
          <w:sz w:val="24"/>
          <w:szCs w:val="24"/>
        </w:rPr>
        <w:t>et al</w:t>
      </w:r>
      <w:r w:rsidRPr="00B02C7E">
        <w:rPr>
          <w:rFonts w:ascii="Times New Roman" w:eastAsia="Calibri" w:hAnsi="Times New Roman" w:cs="Times New Roman"/>
          <w:sz w:val="24"/>
          <w:szCs w:val="24"/>
        </w:rPr>
        <w:t>., 2006), the microbiological safety of this delectable dish is yet undocumented. However, despite the fact that almost everyone in the globe consumes bread, several consumer organizations have voiced concerns about its microbiological safety due to unclean handling, storage, and transportation methods (Libby, 2012). In order to ascertain the bio burden in bread in Benghazi City, this st</w:t>
      </w:r>
      <w:r w:rsidR="00BA5B40">
        <w:rPr>
          <w:rFonts w:ascii="Times New Roman" w:eastAsia="SimSun" w:hAnsi="Times New Roman" w:cs="Sakkal Majalla"/>
          <w:sz w:val="18"/>
          <w:szCs w:val="18"/>
          <w:lang w:val="en-GB"/>
        </w:rPr>
        <w:t>_________________________________________________________________________________________________________________</w:t>
      </w:r>
    </w:p>
    <w:p w14:paraId="44361AEE" w14:textId="77777777" w:rsidR="00BA5B40" w:rsidRDefault="00BA5B40" w:rsidP="00A84BBC">
      <w:pPr>
        <w:spacing w:after="0" w:line="240" w:lineRule="auto"/>
        <w:rPr>
          <w:rFonts w:asciiTheme="majorBidi" w:hAnsiTheme="majorBidi" w:cstheme="majorBidi"/>
          <w:sz w:val="20"/>
          <w:szCs w:val="20"/>
          <w:rtl/>
        </w:rPr>
      </w:pPr>
    </w:p>
    <w:p w14:paraId="6AB3F972" w14:textId="77777777" w:rsidR="00002C9A" w:rsidRPr="007A33BE" w:rsidRDefault="00993860" w:rsidP="005E391D">
      <w:pPr>
        <w:bidi/>
        <w:spacing w:after="0" w:line="240" w:lineRule="auto"/>
        <w:jc w:val="center"/>
        <w:rPr>
          <w:rFonts w:ascii="Sakkal Majalla" w:hAnsi="Sakkal Majalla" w:cs="Sakkal Majalla"/>
          <w:b/>
          <w:bCs/>
          <w:sz w:val="32"/>
          <w:szCs w:val="32"/>
          <w:rtl/>
        </w:rPr>
      </w:pPr>
      <w:r w:rsidRPr="00683EA6">
        <w:rPr>
          <w:rFonts w:ascii="Sakkal Majalla" w:hAnsi="Sakkal Majalla" w:cs="Sakkal Majalla"/>
          <w:b/>
          <w:bCs/>
          <w:sz w:val="32"/>
          <w:szCs w:val="32"/>
          <w:rtl/>
        </w:rPr>
        <w:t>عنوان الورقة</w:t>
      </w:r>
      <w:r>
        <w:rPr>
          <w:rFonts w:ascii="Sakkal Majalla" w:hAnsi="Sakkal Majalla" w:cs="Sakkal Majalla" w:hint="cs"/>
          <w:b/>
          <w:bCs/>
          <w:sz w:val="32"/>
          <w:szCs w:val="32"/>
          <w:rtl/>
        </w:rPr>
        <w:t>:</w:t>
      </w:r>
      <w:r w:rsidRPr="00683EA6">
        <w:rPr>
          <w:rFonts w:ascii="Sakkal Majalla" w:hAnsi="Sakkal Majalla" w:cs="Sakkal Majalla"/>
          <w:b/>
          <w:bCs/>
          <w:sz w:val="32"/>
          <w:szCs w:val="32"/>
          <w:rtl/>
        </w:rPr>
        <w:t xml:space="preserve"> </w:t>
      </w:r>
      <w:r w:rsidRPr="00683EA6">
        <w:rPr>
          <w:rFonts w:ascii="Sakkal Majalla" w:eastAsia="SimSun" w:hAnsi="Sakkal Majalla" w:cs="Sakkal Majalla"/>
          <w:b/>
          <w:bCs/>
          <w:sz w:val="32"/>
          <w:szCs w:val="32"/>
          <w:rtl/>
          <w:lang w:val="en-GB"/>
        </w:rPr>
        <w:t xml:space="preserve">خط الكتابة </w:t>
      </w:r>
      <w:r w:rsidRPr="00683EA6">
        <w:rPr>
          <w:rFonts w:ascii="Sakkal Majalla" w:eastAsia="SimSun" w:hAnsi="Sakkal Majalla" w:cs="Sakkal Majalla"/>
          <w:b/>
          <w:bCs/>
          <w:sz w:val="32"/>
          <w:szCs w:val="32"/>
          <w:lang w:val="en-GB"/>
        </w:rPr>
        <w:t xml:space="preserve">Sakkal </w:t>
      </w:r>
      <w:proofErr w:type="spellStart"/>
      <w:r w:rsidR="00DC1987" w:rsidRPr="00683EA6">
        <w:rPr>
          <w:rFonts w:ascii="Sakkal Majalla" w:eastAsia="SimSun" w:hAnsi="Sakkal Majalla" w:cs="Sakkal Majalla"/>
          <w:b/>
          <w:bCs/>
          <w:sz w:val="32"/>
          <w:szCs w:val="32"/>
          <w:lang w:val="en-GB"/>
        </w:rPr>
        <w:t>Majalla</w:t>
      </w:r>
      <w:proofErr w:type="spellEnd"/>
      <w:r w:rsidR="00DC1987" w:rsidRPr="00683EA6">
        <w:rPr>
          <w:rFonts w:ascii="Sakkal Majalla" w:eastAsia="SimSun" w:hAnsi="Sakkal Majalla" w:cs="Sakkal Majalla" w:hint="cs"/>
          <w:b/>
          <w:bCs/>
          <w:sz w:val="32"/>
          <w:szCs w:val="32"/>
          <w:rtl/>
          <w:lang w:val="en-GB"/>
        </w:rPr>
        <w:t>، حجمه</w:t>
      </w:r>
      <w:r w:rsidRPr="00683EA6">
        <w:rPr>
          <w:rFonts w:ascii="Sakkal Majalla" w:eastAsia="SimSun" w:hAnsi="Sakkal Majalla" w:cs="Sakkal Majalla"/>
          <w:b/>
          <w:bCs/>
          <w:sz w:val="32"/>
          <w:szCs w:val="32"/>
          <w:rtl/>
          <w:lang w:val="en-GB"/>
        </w:rPr>
        <w:t xml:space="preserve"> (1</w:t>
      </w:r>
      <w:r w:rsidR="005E391D">
        <w:rPr>
          <w:rFonts w:ascii="Sakkal Majalla" w:eastAsia="SimSun" w:hAnsi="Sakkal Majalla" w:cs="Sakkal Majalla" w:hint="cs"/>
          <w:b/>
          <w:bCs/>
          <w:sz w:val="32"/>
          <w:szCs w:val="32"/>
          <w:rtl/>
          <w:lang w:val="en-GB"/>
        </w:rPr>
        <w:t>6</w:t>
      </w:r>
      <w:r w:rsidRPr="00683EA6">
        <w:rPr>
          <w:rFonts w:ascii="Sakkal Majalla" w:eastAsia="SimSun" w:hAnsi="Sakkal Majalla" w:cs="Sakkal Majalla"/>
          <w:b/>
          <w:bCs/>
          <w:sz w:val="32"/>
          <w:szCs w:val="32"/>
          <w:lang w:val="en-GB"/>
        </w:rPr>
        <w:t>(</w:t>
      </w:r>
      <w:r>
        <w:rPr>
          <w:rFonts w:ascii="Sakkal Majalla" w:eastAsia="SimSun" w:hAnsi="Sakkal Majalla" w:cs="Sakkal Majalla" w:hint="cs"/>
          <w:b/>
          <w:bCs/>
          <w:sz w:val="32"/>
          <w:szCs w:val="32"/>
          <w:rtl/>
          <w:lang w:val="en-GB"/>
        </w:rPr>
        <w:t>، داكن، في الوسط</w:t>
      </w:r>
    </w:p>
    <w:p w14:paraId="15757437" w14:textId="77777777" w:rsidR="00993860" w:rsidRPr="00CB205A" w:rsidRDefault="00993860" w:rsidP="00993860">
      <w:pPr>
        <w:keepNext/>
        <w:tabs>
          <w:tab w:val="center" w:pos="5189"/>
          <w:tab w:val="left" w:pos="9525"/>
        </w:tabs>
        <w:suppressAutoHyphens/>
        <w:bidi/>
        <w:spacing w:after="120" w:line="240" w:lineRule="auto"/>
        <w:jc w:val="center"/>
        <w:rPr>
          <w:rFonts w:ascii="Sakkal Majalla" w:eastAsia="SimSun" w:hAnsi="Sakkal Majalla" w:cs="Sakkal Majalla"/>
          <w:b/>
          <w:bCs/>
          <w:noProof/>
          <w:sz w:val="24"/>
          <w:szCs w:val="24"/>
          <w:lang w:eastAsia="zh-CN"/>
        </w:rPr>
      </w:pPr>
      <w:r w:rsidRPr="00CB205A">
        <w:rPr>
          <w:rFonts w:ascii="Sakkal Majalla" w:eastAsia="SimSun" w:hAnsi="Sakkal Majalla" w:cs="Sakkal Majalla"/>
          <w:b/>
          <w:bCs/>
          <w:noProof/>
          <w:sz w:val="24"/>
          <w:szCs w:val="24"/>
          <w:rtl/>
        </w:rPr>
        <w:t>اسم المؤلف الاول ولقبه</w:t>
      </w:r>
      <w:r w:rsidRPr="00CB205A">
        <w:rPr>
          <w:rFonts w:ascii="Sakkal Majalla" w:eastAsia="SimSun" w:hAnsi="Sakkal Majalla" w:cs="Sakkal Majalla"/>
          <w:b/>
          <w:bCs/>
          <w:noProof/>
          <w:sz w:val="24"/>
          <w:szCs w:val="24"/>
          <w:vertAlign w:val="superscript"/>
        </w:rPr>
        <w:t>a</w:t>
      </w:r>
      <w:r w:rsidRPr="00CB205A">
        <w:rPr>
          <w:rFonts w:ascii="Sakkal Majalla" w:eastAsia="SimSun" w:hAnsi="Sakkal Majalla" w:cs="Sakkal Majalla"/>
          <w:b/>
          <w:bCs/>
          <w:noProof/>
          <w:sz w:val="24"/>
          <w:szCs w:val="24"/>
          <w:rtl/>
        </w:rPr>
        <w:t>* و اسم المؤلف الثاني ولقبه</w:t>
      </w:r>
      <w:r w:rsidRPr="00CB205A">
        <w:rPr>
          <w:rFonts w:ascii="Sakkal Majalla" w:eastAsia="SimSun" w:hAnsi="Sakkal Majalla" w:cs="Sakkal Majalla"/>
          <w:b/>
          <w:bCs/>
          <w:noProof/>
          <w:sz w:val="24"/>
          <w:szCs w:val="24"/>
          <w:vertAlign w:val="superscript"/>
        </w:rPr>
        <w:t>b</w:t>
      </w:r>
    </w:p>
    <w:p w14:paraId="55F827BD" w14:textId="77777777" w:rsidR="00993860" w:rsidRPr="00CB205A" w:rsidRDefault="00993860" w:rsidP="00993860">
      <w:pPr>
        <w:suppressAutoHyphens/>
        <w:bidi/>
        <w:spacing w:after="0" w:line="240" w:lineRule="auto"/>
        <w:jc w:val="center"/>
        <w:rPr>
          <w:rFonts w:ascii="Sakkal Majalla" w:eastAsia="SimSun" w:hAnsi="Sakkal Majalla" w:cs="Sakkal Majalla"/>
          <w:b/>
          <w:bCs/>
          <w:i/>
          <w:noProof/>
          <w:sz w:val="24"/>
          <w:szCs w:val="24"/>
        </w:rPr>
      </w:pPr>
      <w:r w:rsidRPr="00CB205A">
        <w:rPr>
          <w:rFonts w:ascii="Sakkal Majalla" w:eastAsia="SimSun" w:hAnsi="Sakkal Majalla" w:cs="Sakkal Majalla"/>
          <w:b/>
          <w:bCs/>
          <w:i/>
          <w:noProof/>
          <w:sz w:val="24"/>
          <w:szCs w:val="24"/>
          <w:vertAlign w:val="superscript"/>
        </w:rPr>
        <w:t>a</w:t>
      </w:r>
      <w:r w:rsidRPr="00CB205A">
        <w:rPr>
          <w:rFonts w:ascii="Sakkal Majalla" w:eastAsia="SimSun" w:hAnsi="Sakkal Majalla" w:cs="Sakkal Majalla"/>
          <w:b/>
          <w:bCs/>
          <w:i/>
          <w:noProof/>
          <w:sz w:val="24"/>
          <w:szCs w:val="24"/>
          <w:rtl/>
        </w:rPr>
        <w:t>ا</w:t>
      </w:r>
      <w:r w:rsidRPr="00CB205A">
        <w:rPr>
          <w:rFonts w:ascii="Sakkal Majalla" w:eastAsia="SimSun" w:hAnsi="Sakkal Majalla" w:cs="Sakkal Majalla" w:hint="cs"/>
          <w:b/>
          <w:bCs/>
          <w:i/>
          <w:noProof/>
          <w:sz w:val="24"/>
          <w:szCs w:val="24"/>
          <w:rtl/>
        </w:rPr>
        <w:t>لدرجة العلمية</w:t>
      </w:r>
      <w:r w:rsidRPr="00CB205A">
        <w:rPr>
          <w:rFonts w:ascii="Sakkal Majalla" w:eastAsia="SimSun" w:hAnsi="Sakkal Majalla" w:cs="Sakkal Majalla"/>
          <w:b/>
          <w:bCs/>
          <w:i/>
          <w:noProof/>
          <w:sz w:val="24"/>
          <w:szCs w:val="24"/>
          <w:rtl/>
        </w:rPr>
        <w:t>، ال</w:t>
      </w:r>
      <w:r w:rsidRPr="00CB205A">
        <w:rPr>
          <w:rFonts w:ascii="Sakkal Majalla" w:eastAsia="SimSun" w:hAnsi="Sakkal Majalla" w:cs="Sakkal Majalla" w:hint="cs"/>
          <w:b/>
          <w:bCs/>
          <w:i/>
          <w:noProof/>
          <w:sz w:val="24"/>
          <w:szCs w:val="24"/>
          <w:rtl/>
        </w:rPr>
        <w:t>قسم</w:t>
      </w:r>
      <w:r w:rsidRPr="00CB205A">
        <w:rPr>
          <w:rFonts w:ascii="Sakkal Majalla" w:eastAsia="SimSun" w:hAnsi="Sakkal Majalla" w:cs="Sakkal Majalla"/>
          <w:b/>
          <w:bCs/>
          <w:i/>
          <w:noProof/>
          <w:sz w:val="24"/>
          <w:szCs w:val="24"/>
          <w:rtl/>
        </w:rPr>
        <w:t>، ا</w:t>
      </w:r>
      <w:r w:rsidRPr="00CB205A">
        <w:rPr>
          <w:rFonts w:ascii="Sakkal Majalla" w:eastAsia="SimSun" w:hAnsi="Sakkal Majalla" w:cs="Sakkal Majalla" w:hint="cs"/>
          <w:b/>
          <w:bCs/>
          <w:i/>
          <w:noProof/>
          <w:sz w:val="24"/>
          <w:szCs w:val="24"/>
          <w:rtl/>
        </w:rPr>
        <w:t>لكلية</w:t>
      </w:r>
      <w:r w:rsidRPr="00CB205A">
        <w:rPr>
          <w:rFonts w:ascii="Sakkal Majalla" w:eastAsia="SimSun" w:hAnsi="Sakkal Majalla" w:cs="Sakkal Majalla"/>
          <w:b/>
          <w:bCs/>
          <w:i/>
          <w:noProof/>
          <w:sz w:val="24"/>
          <w:szCs w:val="24"/>
          <w:rtl/>
        </w:rPr>
        <w:t xml:space="preserve">، </w:t>
      </w:r>
      <w:r w:rsidRPr="00CB205A">
        <w:rPr>
          <w:rFonts w:ascii="Sakkal Majalla" w:eastAsia="SimSun" w:hAnsi="Sakkal Majalla" w:cs="Sakkal Majalla" w:hint="cs"/>
          <w:b/>
          <w:bCs/>
          <w:i/>
          <w:noProof/>
          <w:sz w:val="24"/>
          <w:szCs w:val="24"/>
          <w:rtl/>
        </w:rPr>
        <w:t xml:space="preserve">الجامعة، </w:t>
      </w:r>
      <w:r w:rsidRPr="00CB205A">
        <w:rPr>
          <w:rFonts w:ascii="Sakkal Majalla" w:eastAsia="SimSun" w:hAnsi="Sakkal Majalla" w:cs="Sakkal Majalla"/>
          <w:b/>
          <w:bCs/>
          <w:i/>
          <w:noProof/>
          <w:sz w:val="24"/>
          <w:szCs w:val="24"/>
          <w:rtl/>
        </w:rPr>
        <w:t>الدولة</w:t>
      </w:r>
    </w:p>
    <w:p w14:paraId="2C195B9F" w14:textId="77777777" w:rsidR="00002C9A" w:rsidRDefault="00993860" w:rsidP="00993860">
      <w:pPr>
        <w:bidi/>
        <w:spacing w:after="0" w:line="240" w:lineRule="auto"/>
        <w:jc w:val="center"/>
        <w:rPr>
          <w:rFonts w:ascii="Sakkal Majalla" w:hAnsi="Sakkal Majalla" w:cs="Sakkal Majalla"/>
          <w:b/>
          <w:bCs/>
          <w:caps/>
          <w:sz w:val="24"/>
          <w:szCs w:val="24"/>
        </w:rPr>
      </w:pPr>
      <w:r w:rsidRPr="00CB205A">
        <w:rPr>
          <w:rFonts w:ascii="Sakkal Majalla" w:eastAsia="SimSun" w:hAnsi="Sakkal Majalla" w:cs="Sakkal Majalla"/>
          <w:b/>
          <w:bCs/>
          <w:sz w:val="24"/>
          <w:szCs w:val="24"/>
          <w:vertAlign w:val="superscript"/>
          <w:lang w:val="en-GB"/>
        </w:rPr>
        <w:t>b</w:t>
      </w:r>
      <w:r w:rsidRPr="00CB205A">
        <w:rPr>
          <w:rFonts w:ascii="Sakkal Majalla" w:eastAsia="SimSun" w:hAnsi="Sakkal Majalla" w:cs="Sakkal Majalla"/>
          <w:b/>
          <w:bCs/>
          <w:sz w:val="24"/>
          <w:szCs w:val="24"/>
          <w:rtl/>
          <w:lang w:val="en-GB"/>
        </w:rPr>
        <w:t>ال</w:t>
      </w:r>
      <w:r w:rsidRPr="00CB205A">
        <w:rPr>
          <w:rFonts w:ascii="Sakkal Majalla" w:eastAsia="SimSun" w:hAnsi="Sakkal Majalla" w:cs="Sakkal Majalla" w:hint="cs"/>
          <w:b/>
          <w:bCs/>
          <w:sz w:val="24"/>
          <w:szCs w:val="24"/>
          <w:rtl/>
          <w:lang w:val="en-GB"/>
        </w:rPr>
        <w:t>درجة العلمية</w:t>
      </w:r>
      <w:r w:rsidRPr="00CB205A">
        <w:rPr>
          <w:rFonts w:ascii="Sakkal Majalla" w:eastAsia="SimSun" w:hAnsi="Sakkal Majalla" w:cs="Sakkal Majalla"/>
          <w:b/>
          <w:bCs/>
          <w:i/>
          <w:noProof/>
          <w:sz w:val="24"/>
          <w:szCs w:val="24"/>
          <w:rtl/>
        </w:rPr>
        <w:t>، ال</w:t>
      </w:r>
      <w:r w:rsidRPr="00CB205A">
        <w:rPr>
          <w:rFonts w:ascii="Sakkal Majalla" w:eastAsia="SimSun" w:hAnsi="Sakkal Majalla" w:cs="Sakkal Majalla" w:hint="cs"/>
          <w:b/>
          <w:bCs/>
          <w:i/>
          <w:noProof/>
          <w:sz w:val="24"/>
          <w:szCs w:val="24"/>
          <w:rtl/>
        </w:rPr>
        <w:t>قسم</w:t>
      </w:r>
      <w:r w:rsidRPr="00CB205A">
        <w:rPr>
          <w:rFonts w:ascii="Sakkal Majalla" w:eastAsia="SimSun" w:hAnsi="Sakkal Majalla" w:cs="Sakkal Majalla"/>
          <w:b/>
          <w:bCs/>
          <w:i/>
          <w:noProof/>
          <w:sz w:val="24"/>
          <w:szCs w:val="24"/>
          <w:rtl/>
        </w:rPr>
        <w:t>، ا</w:t>
      </w:r>
      <w:r w:rsidRPr="00CB205A">
        <w:rPr>
          <w:rFonts w:ascii="Sakkal Majalla" w:eastAsia="SimSun" w:hAnsi="Sakkal Majalla" w:cs="Sakkal Majalla" w:hint="cs"/>
          <w:b/>
          <w:bCs/>
          <w:i/>
          <w:noProof/>
          <w:sz w:val="24"/>
          <w:szCs w:val="24"/>
          <w:rtl/>
        </w:rPr>
        <w:t>لكلية</w:t>
      </w:r>
      <w:r w:rsidRPr="00CB205A">
        <w:rPr>
          <w:rFonts w:ascii="Sakkal Majalla" w:eastAsia="SimSun" w:hAnsi="Sakkal Majalla" w:cs="Sakkal Majalla"/>
          <w:b/>
          <w:bCs/>
          <w:i/>
          <w:noProof/>
          <w:sz w:val="24"/>
          <w:szCs w:val="24"/>
          <w:rtl/>
        </w:rPr>
        <w:t xml:space="preserve">، </w:t>
      </w:r>
      <w:r w:rsidRPr="00CB205A">
        <w:rPr>
          <w:rFonts w:ascii="Sakkal Majalla" w:eastAsia="SimSun" w:hAnsi="Sakkal Majalla" w:cs="Sakkal Majalla" w:hint="cs"/>
          <w:b/>
          <w:bCs/>
          <w:i/>
          <w:noProof/>
          <w:sz w:val="24"/>
          <w:szCs w:val="24"/>
          <w:rtl/>
        </w:rPr>
        <w:t xml:space="preserve">الجامعة، </w:t>
      </w:r>
      <w:r w:rsidRPr="00CB205A">
        <w:rPr>
          <w:rFonts w:ascii="Sakkal Majalla" w:eastAsia="SimSun" w:hAnsi="Sakkal Majalla" w:cs="Sakkal Majalla"/>
          <w:b/>
          <w:bCs/>
          <w:i/>
          <w:noProof/>
          <w:sz w:val="24"/>
          <w:szCs w:val="24"/>
          <w:rtl/>
        </w:rPr>
        <w:t>الدولة</w:t>
      </w:r>
      <w:r>
        <w:rPr>
          <w:rFonts w:ascii="Sakkal Majalla" w:hAnsi="Sakkal Majalla" w:cs="Sakkal Majalla"/>
          <w:b/>
          <w:bCs/>
          <w:caps/>
          <w:sz w:val="24"/>
          <w:szCs w:val="24"/>
        </w:rPr>
        <w:t xml:space="preserve"> </w:t>
      </w:r>
      <w:r w:rsidR="00002C9A">
        <w:rPr>
          <w:rFonts w:ascii="Sakkal Majalla" w:hAnsi="Sakkal Majalla" w:cs="Sakkal Majalla"/>
          <w:b/>
          <w:bCs/>
          <w:caps/>
          <w:sz w:val="24"/>
          <w:szCs w:val="24"/>
        </w:rPr>
        <w:t>________________________________________________________________________________________________________________________________</w:t>
      </w:r>
    </w:p>
    <w:p w14:paraId="63DCB40F" w14:textId="77777777" w:rsidR="00993860" w:rsidRPr="000A35FC" w:rsidRDefault="00993860" w:rsidP="007A575C">
      <w:pPr>
        <w:bidi/>
        <w:spacing w:after="0" w:line="240" w:lineRule="auto"/>
        <w:rPr>
          <w:rFonts w:ascii="Sakkal Majalla" w:hAnsi="Sakkal Majalla" w:cs="Sakkal Majalla"/>
          <w:b/>
          <w:bCs/>
          <w:caps/>
          <w:sz w:val="24"/>
          <w:szCs w:val="24"/>
        </w:rPr>
      </w:pPr>
      <w:r w:rsidRPr="000A35FC">
        <w:rPr>
          <w:rFonts w:ascii="Sakkal Majalla" w:hAnsi="Sakkal Majalla" w:cs="Sakkal Majalla" w:hint="cs"/>
          <w:b/>
          <w:bCs/>
          <w:caps/>
          <w:sz w:val="24"/>
          <w:szCs w:val="24"/>
          <w:rtl/>
        </w:rPr>
        <w:t>الملخص:</w:t>
      </w:r>
    </w:p>
    <w:p w14:paraId="24F4805D" w14:textId="77777777" w:rsidR="00993860" w:rsidRPr="000A35FC" w:rsidRDefault="00993860" w:rsidP="007A575C">
      <w:pPr>
        <w:bidi/>
        <w:spacing w:after="0" w:line="240" w:lineRule="auto"/>
        <w:rPr>
          <w:rFonts w:ascii="Sakkal Majalla" w:eastAsia="SimSun" w:hAnsi="Sakkal Majalla" w:cs="Sakkal Majalla"/>
          <w:sz w:val="24"/>
          <w:szCs w:val="24"/>
          <w:lang w:val="en-GB"/>
        </w:rPr>
      </w:pPr>
      <w:r w:rsidRPr="000A35FC">
        <w:rPr>
          <w:rFonts w:ascii="Sakkal Majalla" w:eastAsia="SimSun" w:hAnsi="Sakkal Majalla" w:cs="Sakkal Majalla"/>
          <w:sz w:val="24"/>
          <w:szCs w:val="24"/>
          <w:rtl/>
          <w:lang w:val="en-GB"/>
        </w:rPr>
        <w:t xml:space="preserve">لا يزيد عن 250 كلمة المسافة بين الأسطر مسافة مفردة (واحدة) فقط، خط الكتابة </w:t>
      </w:r>
      <w:r w:rsidRPr="000A35FC">
        <w:rPr>
          <w:rFonts w:ascii="Sakkal Majalla" w:eastAsia="SimSun" w:hAnsi="Sakkal Majalla" w:cs="Sakkal Majalla"/>
          <w:sz w:val="24"/>
          <w:szCs w:val="24"/>
          <w:lang w:val="en-GB"/>
        </w:rPr>
        <w:t xml:space="preserve">Sakkal </w:t>
      </w:r>
      <w:proofErr w:type="spellStart"/>
      <w:r w:rsidRPr="000A35FC">
        <w:rPr>
          <w:rFonts w:ascii="Sakkal Majalla" w:eastAsia="SimSun" w:hAnsi="Sakkal Majalla" w:cs="Sakkal Majalla"/>
          <w:sz w:val="24"/>
          <w:szCs w:val="24"/>
          <w:lang w:val="en-GB"/>
        </w:rPr>
        <w:t>Majalla</w:t>
      </w:r>
      <w:proofErr w:type="spellEnd"/>
      <w:r w:rsidRPr="000A35FC">
        <w:rPr>
          <w:rFonts w:ascii="Sakkal Majalla" w:eastAsia="SimSun" w:hAnsi="Sakkal Majalla" w:cs="Sakkal Majalla"/>
          <w:sz w:val="24"/>
          <w:szCs w:val="24"/>
          <w:rtl/>
          <w:lang w:val="en-GB"/>
        </w:rPr>
        <w:t xml:space="preserve"> وحجمه (</w:t>
      </w:r>
      <w:r w:rsidR="00AD0AAE">
        <w:rPr>
          <w:rFonts w:ascii="Sakkal Majalla" w:eastAsia="SimSun" w:hAnsi="Sakkal Majalla" w:cs="Sakkal Majalla"/>
          <w:sz w:val="24"/>
          <w:szCs w:val="24"/>
          <w:lang w:val="en-GB"/>
        </w:rPr>
        <w:t>12</w:t>
      </w:r>
      <w:r w:rsidRPr="000A35FC">
        <w:rPr>
          <w:rFonts w:ascii="Sakkal Majalla" w:eastAsia="SimSun" w:hAnsi="Sakkal Majalla" w:cs="Sakkal Majalla"/>
          <w:sz w:val="24"/>
          <w:szCs w:val="24"/>
          <w:rtl/>
          <w:lang w:val="en-GB"/>
        </w:rPr>
        <w:t>) ولا يجوز كتابة مراجع او معادلات في الملخص</w:t>
      </w:r>
      <w:r w:rsidRPr="000A35FC">
        <w:rPr>
          <w:rFonts w:ascii="Sakkal Majalla" w:eastAsia="SimSun" w:hAnsi="Sakkal Majalla" w:cs="Sakkal Majalla" w:hint="cs"/>
          <w:sz w:val="24"/>
          <w:szCs w:val="24"/>
          <w:rtl/>
          <w:lang w:val="en-GB"/>
        </w:rPr>
        <w:t>.</w:t>
      </w:r>
    </w:p>
    <w:p w14:paraId="52ED2C40" w14:textId="77777777" w:rsidR="00207F72" w:rsidRPr="000A35FC" w:rsidRDefault="00993860" w:rsidP="007A575C">
      <w:pPr>
        <w:bidi/>
        <w:spacing w:after="0" w:line="240" w:lineRule="auto"/>
        <w:rPr>
          <w:rFonts w:ascii="Times New Roman" w:eastAsia="SimSun" w:hAnsi="Times New Roman" w:cs="Sakkal Majalla"/>
          <w:i/>
          <w:sz w:val="24"/>
          <w:szCs w:val="24"/>
          <w:lang w:val="en-GB"/>
        </w:rPr>
      </w:pPr>
      <w:r w:rsidRPr="000A35FC">
        <w:rPr>
          <w:rFonts w:ascii="Times New Roman" w:eastAsia="SimSun" w:hAnsi="Times New Roman" w:cs="Sakkal Majalla"/>
          <w:b/>
          <w:bCs/>
          <w:sz w:val="24"/>
          <w:szCs w:val="24"/>
          <w:rtl/>
        </w:rPr>
        <w:t>الكلمات المفتاحية:</w:t>
      </w:r>
      <w:r w:rsidRPr="000A35FC">
        <w:rPr>
          <w:rFonts w:ascii="Times New Roman" w:eastAsia="SimSun" w:hAnsi="Times New Roman" w:cs="Sakkal Majalla"/>
          <w:b/>
          <w:bCs/>
          <w:sz w:val="24"/>
          <w:szCs w:val="24"/>
        </w:rPr>
        <w:t xml:space="preserve"> </w:t>
      </w:r>
      <w:r w:rsidRPr="000A35FC">
        <w:rPr>
          <w:rFonts w:ascii="Times New Roman" w:eastAsia="SimSun" w:hAnsi="Times New Roman" w:cs="Sakkal Majalla" w:hint="cs"/>
          <w:i/>
          <w:sz w:val="24"/>
          <w:szCs w:val="24"/>
          <w:rtl/>
          <w:lang w:val="en-GB"/>
        </w:rPr>
        <w:t>يحوي على</w:t>
      </w:r>
      <w:r w:rsidRPr="000A35FC">
        <w:rPr>
          <w:rFonts w:ascii="Times New Roman" w:eastAsia="SimSun" w:hAnsi="Times New Roman" w:cs="Sakkal Majalla"/>
          <w:i/>
          <w:sz w:val="24"/>
          <w:szCs w:val="24"/>
          <w:rtl/>
          <w:lang w:val="en-GB"/>
        </w:rPr>
        <w:t xml:space="preserve"> </w:t>
      </w:r>
      <w:r w:rsidRPr="000A35FC">
        <w:rPr>
          <w:rFonts w:ascii="Times New Roman" w:eastAsia="SimSun" w:hAnsi="Times New Roman" w:cs="Sakkal Majalla" w:hint="cs"/>
          <w:i/>
          <w:sz w:val="24"/>
          <w:szCs w:val="24"/>
          <w:rtl/>
          <w:lang w:val="en-GB"/>
        </w:rPr>
        <w:t>سبعة</w:t>
      </w:r>
      <w:r w:rsidRPr="000A35FC">
        <w:rPr>
          <w:rFonts w:ascii="Times New Roman" w:eastAsia="SimSun" w:hAnsi="Times New Roman" w:cs="Sakkal Majalla"/>
          <w:i/>
          <w:sz w:val="24"/>
          <w:szCs w:val="24"/>
          <w:rtl/>
          <w:lang w:val="en-GB"/>
        </w:rPr>
        <w:t xml:space="preserve"> كلمات</w:t>
      </w:r>
      <w:r w:rsidRPr="000A35FC">
        <w:rPr>
          <w:rFonts w:ascii="Times New Roman" w:eastAsia="SimSun" w:hAnsi="Times New Roman" w:cs="Sakkal Majalla" w:hint="cs"/>
          <w:i/>
          <w:sz w:val="24"/>
          <w:szCs w:val="24"/>
          <w:rtl/>
          <w:lang w:val="en-GB"/>
        </w:rPr>
        <w:t xml:space="preserve"> مفتاحية</w:t>
      </w:r>
      <w:r w:rsidRPr="000A35FC">
        <w:rPr>
          <w:rFonts w:ascii="Times New Roman" w:eastAsia="SimSun" w:hAnsi="Times New Roman" w:cs="Sakkal Majalla"/>
          <w:i/>
          <w:sz w:val="24"/>
          <w:szCs w:val="24"/>
          <w:rtl/>
          <w:lang w:val="en-GB"/>
        </w:rPr>
        <w:t xml:space="preserve"> </w:t>
      </w:r>
      <w:r w:rsidRPr="000A35FC">
        <w:rPr>
          <w:rFonts w:ascii="Times New Roman" w:eastAsia="SimSun" w:hAnsi="Times New Roman" w:cs="Sakkal Majalla" w:hint="cs"/>
          <w:i/>
          <w:sz w:val="24"/>
          <w:szCs w:val="24"/>
          <w:rtl/>
          <w:lang w:val="en-GB"/>
        </w:rPr>
        <w:t>او اقل.</w:t>
      </w:r>
    </w:p>
    <w:p w14:paraId="6FC7837D" w14:textId="77777777" w:rsidR="00002C9A" w:rsidRPr="00002C9A" w:rsidRDefault="00002C9A" w:rsidP="00A84BBC">
      <w:pPr>
        <w:bidi/>
        <w:spacing w:after="0" w:line="240" w:lineRule="auto"/>
        <w:rPr>
          <w:rFonts w:asciiTheme="majorBidi" w:hAnsiTheme="majorBidi" w:cstheme="majorBidi"/>
          <w:iCs/>
          <w:sz w:val="20"/>
          <w:szCs w:val="20"/>
        </w:rPr>
      </w:pPr>
      <w:r>
        <w:rPr>
          <w:rFonts w:ascii="Times New Roman" w:eastAsia="SimSun" w:hAnsi="Times New Roman" w:cs="Sakkal Majalla"/>
          <w:iCs/>
          <w:lang w:val="en-GB"/>
        </w:rPr>
        <w:t>____________________________________________________________________________________________</w:t>
      </w:r>
    </w:p>
    <w:p w14:paraId="540C565C" w14:textId="77777777" w:rsidR="00B45EE6" w:rsidRPr="00B45EE6" w:rsidRDefault="00002C9A" w:rsidP="007A575C">
      <w:pPr>
        <w:widowControl w:val="0"/>
        <w:numPr>
          <w:ilvl w:val="0"/>
          <w:numId w:val="2"/>
        </w:numPr>
        <w:suppressAutoHyphens/>
        <w:spacing w:after="0" w:line="240" w:lineRule="auto"/>
        <w:ind w:left="284" w:hanging="284"/>
        <w:contextualSpacing/>
        <w:jc w:val="both"/>
        <w:rPr>
          <w:rFonts w:asciiTheme="majorBidi" w:eastAsia="Calibri" w:hAnsiTheme="majorBidi" w:cstheme="majorBidi"/>
          <w:b/>
          <w:bCs/>
          <w:sz w:val="28"/>
          <w:szCs w:val="28"/>
          <w:lang w:eastAsia="zh-CN"/>
        </w:rPr>
      </w:pPr>
      <w:r w:rsidRPr="00B45EE6">
        <w:rPr>
          <w:rFonts w:asciiTheme="majorBidi" w:eastAsia="Calibri" w:hAnsiTheme="majorBidi" w:cstheme="majorBidi"/>
          <w:b/>
          <w:bCs/>
          <w:sz w:val="28"/>
          <w:szCs w:val="28"/>
          <w:lang w:eastAsia="zh-CN"/>
        </w:rPr>
        <w:t>Introduction</w:t>
      </w:r>
      <w:r w:rsidR="00F33200" w:rsidRPr="00B45EE6">
        <w:rPr>
          <w:rFonts w:asciiTheme="majorBidi" w:eastAsia="Calibri" w:hAnsiTheme="majorBidi" w:cstheme="majorBidi"/>
          <w:b/>
          <w:bCs/>
          <w:sz w:val="28"/>
          <w:szCs w:val="28"/>
          <w:lang w:eastAsia="zh-CN"/>
        </w:rPr>
        <w:t>:</w:t>
      </w:r>
    </w:p>
    <w:p w14:paraId="7859DC50" w14:textId="77777777" w:rsidR="00F33200" w:rsidRPr="00B45EE6" w:rsidRDefault="00B45EE6" w:rsidP="007A575C">
      <w:pPr>
        <w:widowControl w:val="0"/>
        <w:suppressAutoHyphens/>
        <w:spacing w:after="0" w:line="240" w:lineRule="auto"/>
        <w:contextualSpacing/>
        <w:jc w:val="both"/>
        <w:rPr>
          <w:rFonts w:asciiTheme="majorBidi" w:eastAsia="Calibri" w:hAnsiTheme="majorBidi" w:cstheme="majorBidi"/>
          <w:sz w:val="28"/>
          <w:szCs w:val="28"/>
          <w:lang w:eastAsia="zh-CN"/>
        </w:rPr>
      </w:pPr>
      <w:r>
        <w:rPr>
          <w:rFonts w:asciiTheme="majorBidi" w:eastAsia="Calibri" w:hAnsiTheme="majorBidi" w:cstheme="majorBidi"/>
          <w:sz w:val="28"/>
          <w:szCs w:val="28"/>
          <w:lang w:eastAsia="zh-CN"/>
        </w:rPr>
        <w:lastRenderedPageBreak/>
        <w:t xml:space="preserve">    </w:t>
      </w:r>
      <w:r w:rsidRPr="00B45EE6">
        <w:rPr>
          <w:rFonts w:asciiTheme="majorBidi" w:eastAsia="Calibri" w:hAnsiTheme="majorBidi" w:cstheme="majorBidi"/>
          <w:sz w:val="28"/>
          <w:szCs w:val="28"/>
          <w:lang w:eastAsia="zh-CN"/>
        </w:rPr>
        <w:t xml:space="preserve">All Headings: Font type “Times New Roman”, font size 14, bold. -  Text: font type “Times New Roman”, font size 14.     </w:t>
      </w:r>
      <w:r w:rsidR="00F33200" w:rsidRPr="00B45EE6">
        <w:rPr>
          <w:rFonts w:asciiTheme="majorBidi" w:eastAsia="Calibri" w:hAnsiTheme="majorBidi" w:cstheme="majorBidi"/>
          <w:sz w:val="28"/>
          <w:szCs w:val="28"/>
          <w:lang w:eastAsia="zh-CN"/>
        </w:rPr>
        <w:t xml:space="preserve"> </w:t>
      </w:r>
    </w:p>
    <w:p w14:paraId="2A65E18D" w14:textId="77777777" w:rsidR="00002C9A" w:rsidRPr="00B45EE6" w:rsidRDefault="00002C9A" w:rsidP="007A575C">
      <w:pPr>
        <w:pStyle w:val="a7"/>
        <w:widowControl w:val="0"/>
        <w:numPr>
          <w:ilvl w:val="1"/>
          <w:numId w:val="2"/>
        </w:numPr>
        <w:suppressAutoHyphens/>
        <w:spacing w:after="0" w:line="240" w:lineRule="auto"/>
        <w:ind w:left="426" w:hanging="426"/>
        <w:jc w:val="both"/>
        <w:rPr>
          <w:rFonts w:asciiTheme="majorBidi" w:eastAsia="Calibri" w:hAnsiTheme="majorBidi" w:cstheme="majorBidi"/>
          <w:sz w:val="28"/>
          <w:szCs w:val="28"/>
          <w:lang w:eastAsia="zh-CN"/>
        </w:rPr>
      </w:pPr>
      <w:r w:rsidRPr="00B45EE6">
        <w:rPr>
          <w:rFonts w:asciiTheme="majorBidi" w:eastAsia="Calibri" w:hAnsiTheme="majorBidi" w:cstheme="majorBidi"/>
          <w:b/>
          <w:bCs/>
          <w:sz w:val="28"/>
          <w:szCs w:val="28"/>
          <w:lang w:eastAsia="zh-CN"/>
        </w:rPr>
        <w:t>The Research Problem</w:t>
      </w:r>
      <w:r w:rsidRPr="00B45EE6">
        <w:rPr>
          <w:rFonts w:asciiTheme="majorBidi" w:eastAsia="Calibri" w:hAnsiTheme="majorBidi" w:cstheme="majorBidi"/>
          <w:b/>
          <w:bCs/>
          <w:sz w:val="28"/>
          <w:szCs w:val="28"/>
          <w:rtl/>
          <w:lang w:eastAsia="zh-CN"/>
        </w:rPr>
        <w:t xml:space="preserve"> </w:t>
      </w:r>
      <w:r w:rsidR="00D33A55" w:rsidRPr="00B45EE6">
        <w:rPr>
          <w:rFonts w:asciiTheme="majorBidi" w:eastAsia="Calibri" w:hAnsiTheme="majorBidi" w:cstheme="majorBidi"/>
          <w:b/>
          <w:bCs/>
          <w:sz w:val="28"/>
          <w:szCs w:val="28"/>
          <w:lang w:eastAsia="zh-CN"/>
        </w:rPr>
        <w:t xml:space="preserve">            </w:t>
      </w:r>
    </w:p>
    <w:p w14:paraId="218A94B3" w14:textId="77777777" w:rsidR="00002C9A" w:rsidRPr="00B45EE6" w:rsidRDefault="00002C9A" w:rsidP="007A575C">
      <w:pPr>
        <w:pStyle w:val="a7"/>
        <w:widowControl w:val="0"/>
        <w:numPr>
          <w:ilvl w:val="1"/>
          <w:numId w:val="2"/>
        </w:numPr>
        <w:suppressAutoHyphens/>
        <w:spacing w:after="0" w:line="240" w:lineRule="auto"/>
        <w:ind w:left="426" w:hanging="426"/>
        <w:jc w:val="both"/>
        <w:rPr>
          <w:rFonts w:asciiTheme="majorBidi" w:eastAsia="Calibri" w:hAnsiTheme="majorBidi" w:cstheme="majorBidi"/>
          <w:b/>
          <w:bCs/>
          <w:sz w:val="28"/>
          <w:szCs w:val="28"/>
          <w:lang w:eastAsia="zh-CN"/>
        </w:rPr>
      </w:pPr>
      <w:r w:rsidRPr="00B45EE6">
        <w:rPr>
          <w:rFonts w:asciiTheme="majorBidi" w:eastAsia="SimSun" w:hAnsiTheme="majorBidi" w:cstheme="majorBidi"/>
          <w:b/>
          <w:bCs/>
          <w:sz w:val="28"/>
          <w:szCs w:val="28"/>
        </w:rPr>
        <w:t>The Research Aim</w:t>
      </w:r>
    </w:p>
    <w:p w14:paraId="5C774C86" w14:textId="77777777" w:rsidR="00002C9A" w:rsidRPr="00B45EE6" w:rsidRDefault="00002C9A" w:rsidP="007A575C">
      <w:pPr>
        <w:pStyle w:val="a7"/>
        <w:widowControl w:val="0"/>
        <w:numPr>
          <w:ilvl w:val="1"/>
          <w:numId w:val="2"/>
        </w:numPr>
        <w:suppressAutoHyphens/>
        <w:spacing w:after="0" w:line="240" w:lineRule="auto"/>
        <w:ind w:left="426" w:hanging="426"/>
        <w:jc w:val="both"/>
        <w:rPr>
          <w:rFonts w:asciiTheme="majorBidi" w:eastAsia="Calibri" w:hAnsiTheme="majorBidi" w:cstheme="majorBidi"/>
          <w:b/>
          <w:bCs/>
          <w:sz w:val="28"/>
          <w:szCs w:val="28"/>
          <w:lang w:eastAsia="zh-CN"/>
        </w:rPr>
      </w:pPr>
      <w:r w:rsidRPr="00B45EE6">
        <w:rPr>
          <w:rFonts w:asciiTheme="majorBidi" w:eastAsia="SimSun" w:hAnsiTheme="majorBidi" w:cstheme="majorBidi"/>
          <w:b/>
          <w:bCs/>
          <w:sz w:val="28"/>
          <w:szCs w:val="28"/>
        </w:rPr>
        <w:t>The Research Hypotheses</w:t>
      </w:r>
    </w:p>
    <w:p w14:paraId="67BFA50B" w14:textId="77777777" w:rsidR="00002C9A" w:rsidRPr="00B45EE6" w:rsidRDefault="00002C9A" w:rsidP="007A575C">
      <w:pPr>
        <w:pStyle w:val="a7"/>
        <w:widowControl w:val="0"/>
        <w:numPr>
          <w:ilvl w:val="1"/>
          <w:numId w:val="2"/>
        </w:numPr>
        <w:suppressAutoHyphens/>
        <w:spacing w:after="0" w:line="240" w:lineRule="auto"/>
        <w:ind w:left="426" w:hanging="426"/>
        <w:jc w:val="both"/>
        <w:rPr>
          <w:rFonts w:asciiTheme="majorBidi" w:eastAsia="Calibri" w:hAnsiTheme="majorBidi" w:cstheme="majorBidi"/>
          <w:b/>
          <w:bCs/>
          <w:sz w:val="28"/>
          <w:szCs w:val="28"/>
          <w:lang w:eastAsia="zh-CN"/>
        </w:rPr>
      </w:pPr>
      <w:r w:rsidRPr="00B45EE6">
        <w:rPr>
          <w:rFonts w:asciiTheme="majorBidi" w:eastAsia="SimSun" w:hAnsiTheme="majorBidi" w:cstheme="majorBidi"/>
          <w:b/>
          <w:bCs/>
          <w:sz w:val="28"/>
          <w:szCs w:val="28"/>
        </w:rPr>
        <w:t>The Research Objective</w:t>
      </w:r>
    </w:p>
    <w:p w14:paraId="3E2B7435" w14:textId="77777777" w:rsidR="00002C9A" w:rsidRPr="00B45EE6" w:rsidRDefault="00002C9A" w:rsidP="007A575C">
      <w:pPr>
        <w:pStyle w:val="a7"/>
        <w:widowControl w:val="0"/>
        <w:numPr>
          <w:ilvl w:val="1"/>
          <w:numId w:val="2"/>
        </w:numPr>
        <w:suppressAutoHyphens/>
        <w:spacing w:after="0" w:line="240" w:lineRule="auto"/>
        <w:ind w:left="426" w:hanging="426"/>
        <w:jc w:val="both"/>
        <w:rPr>
          <w:rFonts w:asciiTheme="majorBidi" w:eastAsia="Calibri" w:hAnsiTheme="majorBidi" w:cstheme="majorBidi"/>
          <w:b/>
          <w:bCs/>
          <w:sz w:val="28"/>
          <w:szCs w:val="28"/>
          <w:lang w:eastAsia="zh-CN"/>
        </w:rPr>
      </w:pPr>
      <w:r w:rsidRPr="00B45EE6">
        <w:rPr>
          <w:rFonts w:asciiTheme="majorBidi" w:eastAsia="Times New Roman" w:hAnsiTheme="majorBidi" w:cstheme="majorBidi"/>
          <w:b/>
          <w:bCs/>
          <w:sz w:val="28"/>
          <w:szCs w:val="28"/>
          <w:lang w:eastAsia="en-GB"/>
        </w:rPr>
        <w:t>Importance of Research</w:t>
      </w:r>
    </w:p>
    <w:p w14:paraId="2415ED99" w14:textId="77777777" w:rsidR="00640888" w:rsidRPr="00B45EE6" w:rsidRDefault="00640888" w:rsidP="007A575C">
      <w:pPr>
        <w:pStyle w:val="a7"/>
        <w:widowControl w:val="0"/>
        <w:numPr>
          <w:ilvl w:val="0"/>
          <w:numId w:val="2"/>
        </w:numPr>
        <w:suppressAutoHyphens/>
        <w:spacing w:after="0" w:line="240" w:lineRule="auto"/>
        <w:ind w:left="284"/>
        <w:jc w:val="both"/>
        <w:rPr>
          <w:rFonts w:asciiTheme="majorBidi" w:eastAsia="Times New Roman" w:hAnsiTheme="majorBidi" w:cstheme="majorBidi"/>
          <w:b/>
          <w:sz w:val="28"/>
          <w:szCs w:val="28"/>
          <w:lang w:eastAsia="en-GB"/>
        </w:rPr>
      </w:pPr>
      <w:r w:rsidRPr="00B45EE6">
        <w:rPr>
          <w:rFonts w:asciiTheme="majorBidi" w:eastAsia="Times New Roman" w:hAnsiTheme="majorBidi" w:cstheme="majorBidi"/>
          <w:b/>
          <w:sz w:val="28"/>
          <w:szCs w:val="28"/>
          <w:lang w:eastAsia="en-GB"/>
        </w:rPr>
        <w:t>Literature Review</w:t>
      </w:r>
    </w:p>
    <w:p w14:paraId="7848BFF9" w14:textId="77777777" w:rsidR="00640888" w:rsidRPr="00B45EE6" w:rsidRDefault="00640888" w:rsidP="007A575C">
      <w:pPr>
        <w:pStyle w:val="a7"/>
        <w:widowControl w:val="0"/>
        <w:numPr>
          <w:ilvl w:val="0"/>
          <w:numId w:val="2"/>
        </w:numPr>
        <w:suppressAutoHyphens/>
        <w:spacing w:after="0" w:line="240" w:lineRule="auto"/>
        <w:ind w:left="284" w:hanging="349"/>
        <w:jc w:val="both"/>
        <w:rPr>
          <w:rFonts w:ascii="Times New Roman" w:eastAsia="Calibri" w:hAnsi="Times New Roman" w:cs="Times New Roman"/>
          <w:b/>
          <w:bCs/>
          <w:sz w:val="28"/>
          <w:szCs w:val="28"/>
          <w:lang w:eastAsia="zh-CN"/>
        </w:rPr>
      </w:pPr>
      <w:r w:rsidRPr="00B45EE6">
        <w:rPr>
          <w:rFonts w:ascii="Times New Roman" w:eastAsia="Times New Roman" w:hAnsi="Times New Roman" w:cs="Times New Roman"/>
          <w:b/>
          <w:bCs/>
          <w:sz w:val="28"/>
          <w:szCs w:val="28"/>
          <w:lang w:val="en-GB" w:eastAsia="en-GB"/>
        </w:rPr>
        <w:t>Methodology and Procedures</w:t>
      </w:r>
    </w:p>
    <w:p w14:paraId="19F9B8E8" w14:textId="77777777" w:rsidR="00640888" w:rsidRPr="00B45EE6" w:rsidRDefault="00640888" w:rsidP="007A575C">
      <w:pPr>
        <w:pStyle w:val="a7"/>
        <w:widowControl w:val="0"/>
        <w:numPr>
          <w:ilvl w:val="0"/>
          <w:numId w:val="2"/>
        </w:numPr>
        <w:suppressAutoHyphens/>
        <w:spacing w:after="0" w:line="240" w:lineRule="auto"/>
        <w:ind w:left="284" w:hanging="349"/>
        <w:jc w:val="both"/>
        <w:rPr>
          <w:rFonts w:ascii="Times New Roman" w:eastAsia="Calibri" w:hAnsi="Times New Roman" w:cs="Times New Roman"/>
          <w:b/>
          <w:bCs/>
          <w:sz w:val="28"/>
          <w:szCs w:val="28"/>
          <w:lang w:eastAsia="zh-CN"/>
        </w:rPr>
      </w:pPr>
      <w:r w:rsidRPr="00B45EE6">
        <w:rPr>
          <w:rFonts w:ascii="Times New Roman" w:eastAsia="Times New Roman" w:hAnsi="Times New Roman" w:cs="Times New Roman"/>
          <w:b/>
          <w:bCs/>
          <w:sz w:val="28"/>
          <w:szCs w:val="28"/>
          <w:lang w:val="en-GB" w:eastAsia="en-GB"/>
        </w:rPr>
        <w:t>Findings and Discussion</w:t>
      </w:r>
    </w:p>
    <w:p w14:paraId="1C376317" w14:textId="77777777" w:rsidR="00640888" w:rsidRPr="00B45EE6" w:rsidRDefault="00640888" w:rsidP="007A575C">
      <w:pPr>
        <w:pStyle w:val="a7"/>
        <w:widowControl w:val="0"/>
        <w:numPr>
          <w:ilvl w:val="0"/>
          <w:numId w:val="2"/>
        </w:numPr>
        <w:suppressAutoHyphens/>
        <w:spacing w:after="0" w:line="240" w:lineRule="auto"/>
        <w:ind w:left="284" w:hanging="349"/>
        <w:jc w:val="both"/>
        <w:rPr>
          <w:rFonts w:ascii="Times New Roman" w:eastAsia="Calibri" w:hAnsi="Times New Roman" w:cs="Times New Roman"/>
          <w:b/>
          <w:bCs/>
          <w:sz w:val="28"/>
          <w:szCs w:val="28"/>
          <w:lang w:eastAsia="zh-CN"/>
        </w:rPr>
      </w:pPr>
      <w:r w:rsidRPr="00B45EE6">
        <w:rPr>
          <w:rFonts w:ascii="Times New Roman" w:eastAsia="Times New Roman" w:hAnsi="Times New Roman" w:cs="Times New Roman"/>
          <w:b/>
          <w:bCs/>
          <w:sz w:val="28"/>
          <w:szCs w:val="28"/>
          <w:lang w:val="en-GB" w:eastAsia="en-GB"/>
        </w:rPr>
        <w:t>Limitations and Future Research</w:t>
      </w:r>
    </w:p>
    <w:p w14:paraId="13E135C9" w14:textId="77777777" w:rsidR="00640888" w:rsidRPr="00B45EE6" w:rsidRDefault="00640888" w:rsidP="007A575C">
      <w:pPr>
        <w:pStyle w:val="a7"/>
        <w:widowControl w:val="0"/>
        <w:numPr>
          <w:ilvl w:val="0"/>
          <w:numId w:val="2"/>
        </w:numPr>
        <w:suppressAutoHyphens/>
        <w:spacing w:after="0" w:line="240" w:lineRule="auto"/>
        <w:ind w:left="284" w:hanging="349"/>
        <w:jc w:val="both"/>
        <w:rPr>
          <w:rFonts w:ascii="Times New Roman" w:eastAsia="Calibri" w:hAnsi="Times New Roman" w:cs="Times New Roman"/>
          <w:b/>
          <w:bCs/>
          <w:sz w:val="28"/>
          <w:szCs w:val="28"/>
          <w:lang w:eastAsia="zh-CN"/>
        </w:rPr>
      </w:pPr>
      <w:r w:rsidRPr="00B45EE6">
        <w:rPr>
          <w:rFonts w:ascii="Times New Roman" w:eastAsia="Times New Roman" w:hAnsi="Times New Roman" w:cs="Times New Roman"/>
          <w:b/>
          <w:bCs/>
          <w:sz w:val="28"/>
          <w:szCs w:val="28"/>
          <w:lang w:val="en-GB" w:eastAsia="en-GB"/>
        </w:rPr>
        <w:t>Conclusion</w:t>
      </w:r>
    </w:p>
    <w:p w14:paraId="41D91DFC" w14:textId="77777777" w:rsidR="00766F95" w:rsidRPr="00312CE0" w:rsidRDefault="00640888" w:rsidP="00312CE0">
      <w:pPr>
        <w:pStyle w:val="a7"/>
        <w:widowControl w:val="0"/>
        <w:numPr>
          <w:ilvl w:val="0"/>
          <w:numId w:val="2"/>
        </w:numPr>
        <w:suppressAutoHyphens/>
        <w:spacing w:after="0" w:line="240" w:lineRule="auto"/>
        <w:ind w:left="284" w:hanging="284"/>
        <w:rPr>
          <w:rFonts w:ascii="Times New Roman" w:eastAsia="Calibri" w:hAnsi="Times New Roman" w:cs="Times New Roman"/>
          <w:b/>
          <w:bCs/>
          <w:sz w:val="28"/>
          <w:szCs w:val="28"/>
          <w:lang w:eastAsia="zh-CN"/>
        </w:rPr>
      </w:pPr>
      <w:r w:rsidRPr="00B45EE6">
        <w:rPr>
          <w:rFonts w:ascii="Times New Roman" w:eastAsia="Times New Roman" w:hAnsi="Times New Roman" w:cs="Times New Roman"/>
          <w:b/>
          <w:bCs/>
          <w:sz w:val="28"/>
          <w:szCs w:val="28"/>
          <w:lang w:val="en-GB" w:eastAsia="en-GB"/>
        </w:rPr>
        <w:t>References</w:t>
      </w:r>
      <w:r w:rsidR="00B45EE6" w:rsidRPr="00B45EE6">
        <w:rPr>
          <w:rFonts w:ascii="Times New Roman" w:eastAsia="Times New Roman" w:hAnsi="Times New Roman" w:cs="Times New Roman"/>
          <w:b/>
          <w:bCs/>
          <w:sz w:val="28"/>
          <w:szCs w:val="28"/>
          <w:lang w:val="en-GB" w:eastAsia="en-GB"/>
        </w:rPr>
        <w:t xml:space="preserve">:   </w:t>
      </w:r>
      <w:r w:rsidR="00B45EE6">
        <w:rPr>
          <w:rFonts w:ascii="Times New Roman" w:eastAsia="Times New Roman" w:hAnsi="Times New Roman" w:cs="Times New Roman"/>
          <w:sz w:val="28"/>
          <w:szCs w:val="28"/>
          <w:lang w:val="en-GB" w:eastAsia="en-GB"/>
        </w:rPr>
        <w:t>M</w:t>
      </w:r>
      <w:r w:rsidR="00D33A55" w:rsidRPr="00B45EE6">
        <w:rPr>
          <w:rFonts w:ascii="Times New Roman" w:eastAsia="Times New Roman" w:hAnsi="Times New Roman" w:cs="Times New Roman"/>
          <w:sz w:val="28"/>
          <w:szCs w:val="28"/>
          <w:lang w:val="en-GB" w:eastAsia="en-GB"/>
        </w:rPr>
        <w:t>ust be formatted using APA system</w:t>
      </w:r>
    </w:p>
    <w:p w14:paraId="41602EB4" w14:textId="77777777" w:rsidR="00766F95" w:rsidRDefault="00766F95" w:rsidP="00766F95">
      <w:pPr>
        <w:rPr>
          <w:rFonts w:asciiTheme="majorBidi" w:hAnsiTheme="majorBidi" w:cstheme="majorBidi"/>
          <w:sz w:val="20"/>
          <w:szCs w:val="20"/>
          <w:lang w:bidi="ar-LY"/>
        </w:rPr>
      </w:pPr>
    </w:p>
    <w:p w14:paraId="21EC8749" w14:textId="77777777" w:rsidR="00DC1987" w:rsidRDefault="00DC1987" w:rsidP="00766F95">
      <w:pPr>
        <w:rPr>
          <w:rFonts w:asciiTheme="majorBidi" w:hAnsiTheme="majorBidi" w:cstheme="majorBidi"/>
          <w:sz w:val="20"/>
          <w:szCs w:val="20"/>
          <w:lang w:bidi="ar-LY"/>
        </w:rPr>
      </w:pPr>
    </w:p>
    <w:p w14:paraId="0A0EB179" w14:textId="77777777" w:rsidR="00DC1987" w:rsidRPr="00766F95" w:rsidRDefault="00DC1987" w:rsidP="00766F95">
      <w:pPr>
        <w:rPr>
          <w:rFonts w:asciiTheme="majorBidi" w:hAnsiTheme="majorBidi" w:cstheme="majorBidi"/>
          <w:sz w:val="20"/>
          <w:szCs w:val="20"/>
          <w:lang w:bidi="ar-LY"/>
        </w:rPr>
      </w:pPr>
    </w:p>
    <w:p w14:paraId="70BB1A0A" w14:textId="77777777" w:rsidR="00207F72" w:rsidRPr="00766F95" w:rsidRDefault="00207F72" w:rsidP="00312CE0">
      <w:pPr>
        <w:rPr>
          <w:rFonts w:asciiTheme="majorBidi" w:hAnsiTheme="majorBidi" w:cstheme="majorBidi"/>
          <w:sz w:val="20"/>
          <w:szCs w:val="20"/>
          <w:lang w:bidi="ar-LY"/>
        </w:rPr>
      </w:pPr>
    </w:p>
    <w:sectPr w:rsidR="00207F72" w:rsidRPr="00766F95" w:rsidSect="00296FE1">
      <w:headerReference w:type="default" r:id="rId8"/>
      <w:footerReference w:type="default" r:id="rId9"/>
      <w:headerReference w:type="first" r:id="rId10"/>
      <w:footerReference w:type="first" r:id="rId11"/>
      <w:pgSz w:w="11907" w:h="16840" w:code="9"/>
      <w:pgMar w:top="567" w:right="851" w:bottom="567" w:left="851" w:header="567" w:footer="499" w:gutter="0"/>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D9362" w14:textId="77777777" w:rsidR="00443F41" w:rsidRDefault="00443F41" w:rsidP="000D687D">
      <w:pPr>
        <w:spacing w:after="0" w:line="240" w:lineRule="auto"/>
      </w:pPr>
      <w:r>
        <w:separator/>
      </w:r>
    </w:p>
  </w:endnote>
  <w:endnote w:type="continuationSeparator" w:id="0">
    <w:p w14:paraId="19AF3A4C" w14:textId="77777777" w:rsidR="00443F41" w:rsidRDefault="00443F41" w:rsidP="000D6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akkal Majalla">
    <w:panose1 w:val="02000000000000000000"/>
    <w:charset w:val="00"/>
    <w:family w:val="auto"/>
    <w:pitch w:val="variable"/>
    <w:sig w:usb0="A0002027" w:usb1="80000000" w:usb2="00000108" w:usb3="00000000" w:csb0="000000D3" w:csb1="00000000"/>
  </w:font>
  <w:font w:name="Arial Black">
    <w:panose1 w:val="020B0A04020102020204"/>
    <w:charset w:val="00"/>
    <w:family w:val="swiss"/>
    <w:pitch w:val="variable"/>
    <w:sig w:usb0="A00002AF" w:usb1="400078FB"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5000" w:type="pct"/>
      <w:jc w:val="center"/>
      <w:tblCellMar>
        <w:top w:w="144" w:type="dxa"/>
        <w:left w:w="115" w:type="dxa"/>
        <w:bottom w:w="144" w:type="dxa"/>
        <w:right w:w="115" w:type="dxa"/>
      </w:tblCellMar>
      <w:tblLook w:val="04A0" w:firstRow="1" w:lastRow="0" w:firstColumn="1" w:lastColumn="0" w:noHBand="0" w:noVBand="1"/>
    </w:tblPr>
    <w:tblGrid>
      <w:gridCol w:w="5109"/>
      <w:gridCol w:w="5096"/>
    </w:tblGrid>
    <w:tr w:rsidR="0009258E" w14:paraId="798A1AB3" w14:textId="77777777">
      <w:trPr>
        <w:trHeight w:hRule="exact" w:val="115"/>
        <w:jc w:val="center"/>
      </w:trPr>
      <w:tc>
        <w:tcPr>
          <w:tcW w:w="4686" w:type="dxa"/>
          <w:shd w:val="clear" w:color="auto" w:fill="5B9BD5" w:themeFill="accent1"/>
          <w:tcMar>
            <w:top w:w="0" w:type="dxa"/>
            <w:bottom w:w="0" w:type="dxa"/>
          </w:tcMar>
        </w:tcPr>
        <w:p w14:paraId="43A533DF" w14:textId="77777777" w:rsidR="0009258E" w:rsidRDefault="0009258E">
          <w:pPr>
            <w:pStyle w:val="a3"/>
            <w:tabs>
              <w:tab w:val="clear" w:pos="4680"/>
              <w:tab w:val="clear" w:pos="9360"/>
            </w:tabs>
            <w:rPr>
              <w:caps/>
              <w:sz w:val="18"/>
              <w:szCs w:val="18"/>
            </w:rPr>
          </w:pPr>
        </w:p>
      </w:tc>
      <w:tc>
        <w:tcPr>
          <w:tcW w:w="4674" w:type="dxa"/>
          <w:shd w:val="clear" w:color="auto" w:fill="5B9BD5" w:themeFill="accent1"/>
          <w:tcMar>
            <w:top w:w="0" w:type="dxa"/>
            <w:bottom w:w="0" w:type="dxa"/>
          </w:tcMar>
        </w:tcPr>
        <w:p w14:paraId="33C3CC87" w14:textId="77777777" w:rsidR="0009258E" w:rsidRDefault="0009258E">
          <w:pPr>
            <w:pStyle w:val="a3"/>
            <w:tabs>
              <w:tab w:val="clear" w:pos="4680"/>
              <w:tab w:val="clear" w:pos="9360"/>
            </w:tabs>
            <w:jc w:val="right"/>
            <w:rPr>
              <w:caps/>
              <w:sz w:val="18"/>
              <w:szCs w:val="18"/>
            </w:rPr>
          </w:pPr>
        </w:p>
      </w:tc>
    </w:tr>
    <w:tr w:rsidR="0009258E" w14:paraId="3E1FC3BD" w14:textId="77777777">
      <w:trPr>
        <w:jc w:val="center"/>
      </w:trPr>
      <w:tc>
        <w:tcPr>
          <w:tcW w:w="4686" w:type="dxa"/>
          <w:vAlign w:val="center"/>
        </w:tcPr>
        <w:p w14:paraId="422F460E" w14:textId="77777777" w:rsidR="0009258E" w:rsidRDefault="0009258E">
          <w:pPr>
            <w:pStyle w:val="a4"/>
            <w:tabs>
              <w:tab w:val="clear" w:pos="4680"/>
              <w:tab w:val="clear" w:pos="9360"/>
            </w:tabs>
            <w:rPr>
              <w:caps/>
              <w:color w:val="808080" w:themeColor="background1" w:themeShade="80"/>
              <w:sz w:val="18"/>
              <w:szCs w:val="18"/>
            </w:rPr>
          </w:pPr>
        </w:p>
      </w:tc>
      <w:tc>
        <w:tcPr>
          <w:tcW w:w="4674" w:type="dxa"/>
          <w:vAlign w:val="center"/>
        </w:tcPr>
        <w:p w14:paraId="2A9F58D6" w14:textId="77777777" w:rsidR="0009258E" w:rsidRPr="00156E69" w:rsidRDefault="0009258E">
          <w:pPr>
            <w:pStyle w:val="a4"/>
            <w:tabs>
              <w:tab w:val="clear" w:pos="4680"/>
              <w:tab w:val="clear" w:pos="9360"/>
            </w:tabs>
            <w:jc w:val="right"/>
            <w:rPr>
              <w:rFonts w:ascii="Arial Black" w:hAnsi="Arial Black"/>
              <w:caps/>
              <w:color w:val="808080" w:themeColor="background1" w:themeShade="80"/>
              <w:sz w:val="16"/>
              <w:szCs w:val="16"/>
            </w:rPr>
          </w:pPr>
          <w:r w:rsidRPr="00156E69">
            <w:rPr>
              <w:rFonts w:ascii="Arial Black" w:hAnsi="Arial Black"/>
              <w:caps/>
              <w:color w:val="808080" w:themeColor="background1" w:themeShade="80"/>
              <w:sz w:val="16"/>
              <w:szCs w:val="16"/>
            </w:rPr>
            <w:fldChar w:fldCharType="begin"/>
          </w:r>
          <w:r w:rsidRPr="00156E69">
            <w:rPr>
              <w:rFonts w:ascii="Arial Black" w:hAnsi="Arial Black"/>
              <w:caps/>
              <w:color w:val="808080" w:themeColor="background1" w:themeShade="80"/>
              <w:sz w:val="16"/>
              <w:szCs w:val="16"/>
            </w:rPr>
            <w:instrText>PAGE   \* MERGEFORMAT</w:instrText>
          </w:r>
          <w:r w:rsidRPr="00156E69">
            <w:rPr>
              <w:rFonts w:ascii="Arial Black" w:hAnsi="Arial Black"/>
              <w:caps/>
              <w:color w:val="808080" w:themeColor="background1" w:themeShade="80"/>
              <w:sz w:val="16"/>
              <w:szCs w:val="16"/>
            </w:rPr>
            <w:fldChar w:fldCharType="separate"/>
          </w:r>
          <w:r w:rsidR="00DC1987" w:rsidRPr="00DC1987">
            <w:rPr>
              <w:rFonts w:ascii="Arial Black" w:hAnsi="Arial Black" w:cs="Arial Black"/>
              <w:caps/>
              <w:noProof/>
              <w:color w:val="808080" w:themeColor="background1" w:themeShade="80"/>
              <w:sz w:val="16"/>
              <w:szCs w:val="16"/>
              <w:lang w:val="ar-SA"/>
            </w:rPr>
            <w:t>2</w:t>
          </w:r>
          <w:r w:rsidRPr="00156E69">
            <w:rPr>
              <w:rFonts w:ascii="Arial Black" w:hAnsi="Arial Black"/>
              <w:caps/>
              <w:color w:val="808080" w:themeColor="background1" w:themeShade="80"/>
              <w:sz w:val="16"/>
              <w:szCs w:val="16"/>
            </w:rPr>
            <w:fldChar w:fldCharType="end"/>
          </w:r>
        </w:p>
      </w:tc>
    </w:tr>
  </w:tbl>
  <w:p w14:paraId="63A4F3C3" w14:textId="77777777" w:rsidR="00766F95" w:rsidRDefault="00766F95">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5000" w:type="pct"/>
      <w:jc w:val="center"/>
      <w:tblCellMar>
        <w:top w:w="144" w:type="dxa"/>
        <w:left w:w="115" w:type="dxa"/>
        <w:bottom w:w="144" w:type="dxa"/>
        <w:right w:w="115" w:type="dxa"/>
      </w:tblCellMar>
      <w:tblLook w:val="04A0" w:firstRow="1" w:lastRow="0" w:firstColumn="1" w:lastColumn="0" w:noHBand="0" w:noVBand="1"/>
    </w:tblPr>
    <w:tblGrid>
      <w:gridCol w:w="5109"/>
      <w:gridCol w:w="5096"/>
    </w:tblGrid>
    <w:tr w:rsidR="00B75951" w14:paraId="2D13F066" w14:textId="77777777" w:rsidTr="00FE54DE">
      <w:trPr>
        <w:trHeight w:hRule="exact" w:val="115"/>
        <w:jc w:val="center"/>
      </w:trPr>
      <w:tc>
        <w:tcPr>
          <w:tcW w:w="5223" w:type="dxa"/>
          <w:shd w:val="clear" w:color="auto" w:fill="5B9BD5" w:themeFill="accent1"/>
          <w:tcMar>
            <w:top w:w="0" w:type="dxa"/>
            <w:bottom w:w="0" w:type="dxa"/>
          </w:tcMar>
        </w:tcPr>
        <w:p w14:paraId="4E515B97" w14:textId="77777777" w:rsidR="00B75951" w:rsidRDefault="00B75951">
          <w:pPr>
            <w:pStyle w:val="a3"/>
            <w:tabs>
              <w:tab w:val="clear" w:pos="4680"/>
              <w:tab w:val="clear" w:pos="9360"/>
            </w:tabs>
            <w:rPr>
              <w:caps/>
              <w:sz w:val="18"/>
              <w:szCs w:val="18"/>
            </w:rPr>
          </w:pPr>
        </w:p>
      </w:tc>
      <w:tc>
        <w:tcPr>
          <w:tcW w:w="5210" w:type="dxa"/>
          <w:shd w:val="clear" w:color="auto" w:fill="5B9BD5" w:themeFill="accent1"/>
          <w:tcMar>
            <w:top w:w="0" w:type="dxa"/>
            <w:bottom w:w="0" w:type="dxa"/>
          </w:tcMar>
        </w:tcPr>
        <w:p w14:paraId="22338221" w14:textId="77777777" w:rsidR="00B75951" w:rsidRDefault="00B75951">
          <w:pPr>
            <w:pStyle w:val="a3"/>
            <w:tabs>
              <w:tab w:val="clear" w:pos="4680"/>
              <w:tab w:val="clear" w:pos="9360"/>
            </w:tabs>
            <w:jc w:val="right"/>
            <w:rPr>
              <w:caps/>
              <w:sz w:val="18"/>
              <w:szCs w:val="18"/>
            </w:rPr>
          </w:pPr>
        </w:p>
      </w:tc>
    </w:tr>
  </w:tbl>
  <w:p w14:paraId="70FA4CAC" w14:textId="77777777" w:rsidR="00FE54DE" w:rsidRPr="00FE54DE" w:rsidRDefault="00FE54DE" w:rsidP="00FE54DE">
    <w:pPr>
      <w:pBdr>
        <w:top w:val="single" w:sz="4" w:space="1" w:color="auto"/>
      </w:pBdr>
      <w:spacing w:after="0" w:line="230" w:lineRule="exact"/>
      <w:jc w:val="both"/>
      <w:rPr>
        <w:rFonts w:ascii="Times New Roman" w:eastAsia="SimSun" w:hAnsi="Times New Roman" w:cs="Sakkal Majalla"/>
        <w:iCs/>
        <w:noProof/>
        <w:sz w:val="18"/>
        <w:szCs w:val="18"/>
      </w:rPr>
    </w:pPr>
    <w:r w:rsidRPr="00FE54DE">
      <w:rPr>
        <w:rFonts w:ascii="Times New Roman" w:eastAsia="SimSun" w:hAnsi="Times New Roman" w:cs="Sakkal Majalla"/>
        <w:iCs/>
        <w:noProof/>
        <w:sz w:val="18"/>
        <w:szCs w:val="18"/>
      </w:rPr>
      <w:t>*Corresponding author:</w:t>
    </w:r>
  </w:p>
  <w:p w14:paraId="4D5C5799" w14:textId="77777777" w:rsidR="00FE54DE" w:rsidRPr="00FE54DE" w:rsidRDefault="00FE54DE" w:rsidP="00FE54DE">
    <w:pPr>
      <w:pBdr>
        <w:top w:val="single" w:sz="4" w:space="1" w:color="auto"/>
      </w:pBdr>
      <w:spacing w:after="0" w:line="230" w:lineRule="exact"/>
      <w:jc w:val="both"/>
      <w:rPr>
        <w:rFonts w:ascii="Times New Roman" w:eastAsia="SimSun" w:hAnsi="Times New Roman" w:cs="Sakkal Majalla"/>
        <w:iCs/>
        <w:noProof/>
        <w:sz w:val="18"/>
        <w:szCs w:val="18"/>
      </w:rPr>
    </w:pPr>
    <w:r w:rsidRPr="00FE54DE">
      <w:rPr>
        <w:rFonts w:ascii="Times New Roman" w:eastAsia="SimSun" w:hAnsi="Times New Roman" w:cs="Sakkal Majalla"/>
        <w:iCs/>
        <w:noProof/>
        <w:sz w:val="18"/>
        <w:szCs w:val="18"/>
      </w:rPr>
      <w:t xml:space="preserve">E-mail addresses: </w:t>
    </w:r>
    <w:hyperlink r:id="rId1" w:history="1">
      <w:r w:rsidRPr="00FE54DE">
        <w:rPr>
          <w:rFonts w:ascii="Times New Roman" w:eastAsia="SimSun" w:hAnsi="Times New Roman" w:cs="Sakkal Majalla"/>
          <w:iCs/>
          <w:noProof/>
          <w:color w:val="0000FF"/>
          <w:sz w:val="18"/>
          <w:szCs w:val="18"/>
        </w:rPr>
        <w:t>example@example.com</w:t>
      </w:r>
    </w:hyperlink>
    <w:r w:rsidRPr="00FE54DE">
      <w:rPr>
        <w:rFonts w:ascii="Times New Roman" w:eastAsia="SimSun" w:hAnsi="Times New Roman" w:cs="Sakkal Majalla"/>
        <w:iCs/>
        <w:noProof/>
        <w:sz w:val="18"/>
        <w:szCs w:val="18"/>
      </w:rPr>
      <w:t xml:space="preserve">, (Second author) </w:t>
    </w:r>
    <w:hyperlink r:id="rId2" w:history="1">
      <w:r w:rsidRPr="00FE54DE">
        <w:rPr>
          <w:rFonts w:ascii="Times New Roman" w:eastAsia="SimSun" w:hAnsi="Times New Roman" w:cs="Sakkal Majalla"/>
          <w:iCs/>
          <w:noProof/>
          <w:color w:val="0000FF"/>
          <w:sz w:val="18"/>
          <w:szCs w:val="18"/>
        </w:rPr>
        <w:t>example@example.com</w:t>
      </w:r>
    </w:hyperlink>
    <w:r w:rsidRPr="00FE54DE">
      <w:rPr>
        <w:rFonts w:ascii="Times New Roman" w:eastAsia="SimSun" w:hAnsi="Times New Roman" w:cs="Sakkal Majalla"/>
        <w:iCs/>
        <w:noProof/>
        <w:sz w:val="18"/>
        <w:szCs w:val="18"/>
      </w:rPr>
      <w:t>,</w:t>
    </w:r>
    <w:r w:rsidRPr="00FE54DE">
      <w:rPr>
        <w:rFonts w:ascii="Times New Roman" w:eastAsia="SimSun" w:hAnsi="Times New Roman" w:cs="Sakkal Majalla"/>
        <w:iCs/>
        <w:noProof/>
        <w:color w:val="0000FF"/>
        <w:sz w:val="18"/>
        <w:szCs w:val="18"/>
      </w:rPr>
      <w:t xml:space="preserve"> </w:t>
    </w:r>
    <w:r w:rsidRPr="00FE54DE">
      <w:rPr>
        <w:rFonts w:ascii="Times New Roman" w:eastAsia="SimSun" w:hAnsi="Times New Roman" w:cs="Sakkal Majalla"/>
        <w:iCs/>
        <w:noProof/>
        <w:sz w:val="18"/>
        <w:szCs w:val="18"/>
      </w:rPr>
      <w:t xml:space="preserve">(Third author) </w:t>
    </w:r>
    <w:hyperlink r:id="rId3" w:history="1">
      <w:r w:rsidRPr="00FE54DE">
        <w:rPr>
          <w:rFonts w:ascii="Times New Roman" w:eastAsia="SimSun" w:hAnsi="Times New Roman" w:cs="Sakkal Majalla"/>
          <w:iCs/>
          <w:noProof/>
          <w:color w:val="0000FF"/>
          <w:sz w:val="18"/>
          <w:szCs w:val="18"/>
        </w:rPr>
        <w:t>example@example.com</w:t>
      </w:r>
    </w:hyperlink>
    <w:r w:rsidRPr="00FE54DE">
      <w:rPr>
        <w:rFonts w:ascii="Times New Roman" w:eastAsia="SimSun" w:hAnsi="Times New Roman" w:cs="Sakkal Majalla"/>
        <w:iCs/>
        <w:noProof/>
        <w:sz w:val="18"/>
        <w:szCs w:val="18"/>
      </w:rPr>
      <w:t xml:space="preserve"> </w:t>
    </w:r>
  </w:p>
  <w:p w14:paraId="6A995ED2" w14:textId="77777777" w:rsidR="00B75951" w:rsidRPr="00B75951" w:rsidRDefault="00B75951" w:rsidP="00207F72">
    <w:pPr>
      <w:pBdr>
        <w:top w:val="single" w:sz="4" w:space="1" w:color="auto"/>
      </w:pBdr>
      <w:spacing w:after="0" w:line="230" w:lineRule="exact"/>
      <w:jc w:val="both"/>
      <w:rPr>
        <w:rFonts w:ascii="Times New Roman" w:eastAsia="SimSun" w:hAnsi="Times New Roman" w:cs="Sakkal Majalla"/>
        <w:i/>
        <w:noProof/>
        <w:sz w:val="18"/>
        <w:szCs w:val="18"/>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63AF0" w14:textId="77777777" w:rsidR="00443F41" w:rsidRDefault="00443F41" w:rsidP="000D687D">
      <w:pPr>
        <w:spacing w:after="0" w:line="240" w:lineRule="auto"/>
      </w:pPr>
      <w:r>
        <w:separator/>
      </w:r>
    </w:p>
  </w:footnote>
  <w:footnote w:type="continuationSeparator" w:id="0">
    <w:p w14:paraId="1A242065" w14:textId="77777777" w:rsidR="00443F41" w:rsidRDefault="00443F41" w:rsidP="000D6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EA246" w14:textId="77777777" w:rsidR="00833210" w:rsidRDefault="00270B84" w:rsidP="00833210">
    <w:pPr>
      <w:pStyle w:val="a3"/>
      <w:rPr>
        <w:lang w:bidi="ar-LY"/>
      </w:rPr>
    </w:pPr>
    <w:r>
      <w:rPr>
        <w:noProof/>
        <w:rtl/>
      </w:rPr>
      <mc:AlternateContent>
        <mc:Choice Requires="wps">
          <w:drawing>
            <wp:anchor distT="0" distB="0" distL="118745" distR="118745" simplePos="0" relativeHeight="251662336" behindDoc="1" locked="0" layoutInCell="1" allowOverlap="0" wp14:anchorId="50C57DFA" wp14:editId="437EBB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مستطيل 197"/>
              <wp:cNvGraphicFramePr/>
              <a:graphic xmlns:a="http://schemas.openxmlformats.org/drawingml/2006/main">
                <a:graphicData uri="http://schemas.microsoft.com/office/word/2010/wordprocessingShape">
                  <wps:wsp>
                    <wps:cNvSpPr/>
                    <wps:spPr>
                      <a:xfrm flipH="1">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العنوان"/>
                            <w:tag w:val=""/>
                            <w:id w:val="1189017394"/>
                            <w:dataBinding w:prefixMappings="xmlns:ns0='http://purl.org/dc/elements/1.1/' xmlns:ns1='http://schemas.openxmlformats.org/package/2006/metadata/core-properties' " w:xpath="/ns1:coreProperties[1]/ns0:title[1]" w:storeItemID="{6C3C8BC8-F283-45AE-878A-BAB7291924A1}"/>
                            <w:text/>
                          </w:sdtPr>
                          <w:sdtContent>
                            <w:p w14:paraId="5CF42808" w14:textId="77777777" w:rsidR="00270B84" w:rsidRDefault="00270B84" w:rsidP="00270B84">
                              <w:pPr>
                                <w:pStyle w:val="a3"/>
                                <w:tabs>
                                  <w:tab w:val="clear" w:pos="4680"/>
                                  <w:tab w:val="clear" w:pos="9360"/>
                                </w:tabs>
                                <w:rPr>
                                  <w:caps/>
                                  <w:color w:val="FFFFFF" w:themeColor="background1"/>
                                </w:rPr>
                              </w:pPr>
                              <w:r>
                                <w:rPr>
                                  <w:caps/>
                                  <w:color w:val="FFFFFF" w:themeColor="background1"/>
                                  <w:lang w:bidi="ar-LY"/>
                                </w:rPr>
                                <w:t>name of authers                                                                                                  tital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0C57DFA" id="مستطيل 197" o:spid="_x0000_s1026" style="position:absolute;margin-left:0;margin-top:0;width:468.5pt;height:21.3pt;flip:x;z-index:-25165414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" o:allowoverlap="f" fillcolor="#5b9bd5 [3204]" stroked="f" strokeweight="1pt">
              <v:textbox style="mso-fit-shape-to-text:t">
                <w:txbxContent>
                  <w:sdt>
                    <w:sdtPr>
                      <w:rPr>
                        <w:caps/>
                        <w:color w:val="FFFFFF" w:themeColor="background1"/>
                      </w:rPr>
                      <w:alias w:val="العنوان"/>
                      <w:tag w:val=""/>
                      <w:id w:val="1189017394"/>
                      <w:dataBinding w:prefixMappings="xmlns:ns0='http://purl.org/dc/elements/1.1/' xmlns:ns1='http://schemas.openxmlformats.org/package/2006/metadata/core-properties' " w:xpath="/ns1:coreProperties[1]/ns0:title[1]" w:storeItemID="{6C3C8BC8-F283-45AE-878A-BAB7291924A1}"/>
                      <w:text/>
                    </w:sdtPr>
                    <w:sdtContent>
                      <w:p w14:paraId="5CF42808" w14:textId="77777777" w:rsidR="00270B84" w:rsidRDefault="00270B84" w:rsidP="00270B84">
                        <w:pPr>
                          <w:pStyle w:val="a3"/>
                          <w:tabs>
                            <w:tab w:val="clear" w:pos="4680"/>
                            <w:tab w:val="clear" w:pos="9360"/>
                          </w:tabs>
                          <w:rPr>
                            <w:caps/>
                            <w:color w:val="FFFFFF" w:themeColor="background1"/>
                          </w:rPr>
                        </w:pPr>
                        <w:r>
                          <w:rPr>
                            <w:caps/>
                            <w:color w:val="FFFFFF" w:themeColor="background1"/>
                            <w:lang w:bidi="ar-LY"/>
                          </w:rPr>
                          <w:t>name of authers                                                                                                  tital</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1"/>
      <w:tblW w:w="10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2"/>
      <w:gridCol w:w="6084"/>
      <w:gridCol w:w="2396"/>
    </w:tblGrid>
    <w:tr w:rsidR="000D687D" w:rsidRPr="000D687D" w14:paraId="169DA03A" w14:textId="77777777" w:rsidTr="000D687D">
      <w:trPr>
        <w:trHeight w:val="1556"/>
      </w:trPr>
      <w:tc>
        <w:tcPr>
          <w:tcW w:w="1980" w:type="dxa"/>
          <w:vAlign w:val="center"/>
        </w:tcPr>
        <w:p w14:paraId="0CB6EF57" w14:textId="51A79FFB" w:rsidR="000D687D" w:rsidRPr="00B276C2" w:rsidRDefault="00B276C2" w:rsidP="00E07A91">
          <w:pPr>
            <w:tabs>
              <w:tab w:val="center" w:pos="4706"/>
              <w:tab w:val="right" w:pos="9356"/>
            </w:tabs>
            <w:spacing w:line="200" w:lineRule="atLeast"/>
            <w:rPr>
              <w:rFonts w:ascii="Times New Roman" w:eastAsia="SimSun" w:hAnsi="Times New Roman" w:cs="Times New Roman"/>
              <w:noProof/>
              <w:sz w:val="14"/>
              <w:szCs w:val="20"/>
              <w:lang w:val="en-US"/>
            </w:rPr>
          </w:pPr>
          <w:r>
            <w:rPr>
              <w:rFonts w:ascii="Times New Roman" w:eastAsia="SimSun" w:hAnsi="Times New Roman" w:cs="Times New Roman"/>
              <w:noProof/>
              <w:sz w:val="14"/>
              <w:szCs w:val="20"/>
            </w:rPr>
            <w:drawing>
              <wp:inline distT="0" distB="0" distL="0" distR="0" wp14:anchorId="26B12E7D" wp14:editId="7E688691">
                <wp:extent cx="1127760" cy="784860"/>
                <wp:effectExtent l="0" t="0" r="0" b="0"/>
                <wp:docPr id="16556604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66042" name="صورة 165566042"/>
                        <pic:cNvPicPr/>
                      </pic:nvPicPr>
                      <pic:blipFill>
                        <a:blip r:embed="rId1">
                          <a:extLst>
                            <a:ext uri="{28A0092B-C50C-407E-A947-70E740481C1C}">
                              <a14:useLocalDpi xmlns:a14="http://schemas.microsoft.com/office/drawing/2010/main" val="0"/>
                            </a:ext>
                          </a:extLst>
                        </a:blip>
                        <a:stretch>
                          <a:fillRect/>
                        </a:stretch>
                      </pic:blipFill>
                      <pic:spPr>
                        <a:xfrm>
                          <a:off x="0" y="0"/>
                          <a:ext cx="1127764" cy="784863"/>
                        </a:xfrm>
                        <a:prstGeom prst="rect">
                          <a:avLst/>
                        </a:prstGeom>
                      </pic:spPr>
                    </pic:pic>
                  </a:graphicData>
                </a:graphic>
              </wp:inline>
            </w:drawing>
          </w:r>
        </w:p>
      </w:tc>
      <w:tc>
        <w:tcPr>
          <w:tcW w:w="6095" w:type="dxa"/>
          <w:shd w:val="clear" w:color="auto" w:fill="DBE5F1"/>
          <w:vAlign w:val="center"/>
        </w:tcPr>
        <w:p w14:paraId="61088284" w14:textId="77777777" w:rsidR="007031A7" w:rsidRDefault="007031A7" w:rsidP="000D687D">
          <w:pPr>
            <w:widowControl w:val="0"/>
            <w:bidi/>
            <w:spacing w:line="230" w:lineRule="exact"/>
            <w:jc w:val="center"/>
            <w:rPr>
              <w:rFonts w:ascii="Traditional Arabic" w:eastAsia="SimSun" w:hAnsi="Traditional Arabic" w:cs="Traditional Arabic"/>
              <w:bCs/>
              <w:color w:val="80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pPr>
        </w:p>
        <w:p w14:paraId="69C4DC46" w14:textId="77777777" w:rsidR="00A13607" w:rsidRDefault="00A13607" w:rsidP="00CA3824">
          <w:pPr>
            <w:widowControl w:val="0"/>
            <w:spacing w:line="230" w:lineRule="exact"/>
            <w:jc w:val="center"/>
            <w:rPr>
              <w:rFonts w:ascii="Traditional Arabic" w:eastAsia="SimSun" w:hAnsi="Traditional Arabic" w:cs="Traditional Arabic"/>
              <w:b/>
              <w:color w:val="80000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pPr>
          <w:r w:rsidRPr="00822B2C">
            <w:rPr>
              <w:b/>
              <w:bCs/>
              <w:sz w:val="28"/>
              <w:szCs w:val="28"/>
              <w:rtl/>
            </w:rPr>
            <w:t>مجلة السلام الدولية</w:t>
          </w:r>
          <w:r w:rsidRPr="00822B2C">
            <w:rPr>
              <w:rFonts w:hint="cs"/>
              <w:b/>
              <w:bCs/>
              <w:sz w:val="28"/>
              <w:szCs w:val="28"/>
              <w:rtl/>
            </w:rPr>
            <w:t xml:space="preserve"> للعلوم الإنسانية والتطبيقية</w:t>
          </w:r>
          <w:r>
            <w:rPr>
              <w:rFonts w:ascii="Traditional Arabic" w:eastAsia="SimSun" w:hAnsi="Traditional Arabic" w:cs="Traditional Arabic"/>
              <w:b/>
              <w:color w:val="8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t xml:space="preserve"> </w:t>
          </w:r>
        </w:p>
        <w:p w14:paraId="5442BF4F" w14:textId="5BDCA84B" w:rsidR="000D687D" w:rsidRPr="007031A7" w:rsidRDefault="00A13607" w:rsidP="00CA3824">
          <w:pPr>
            <w:widowControl w:val="0"/>
            <w:spacing w:line="230" w:lineRule="exact"/>
            <w:jc w:val="center"/>
            <w:rPr>
              <w:rFonts w:ascii="Traditional Arabic" w:eastAsia="SimSun" w:hAnsi="Traditional Arabic" w:cs="Traditional Arabic"/>
              <w:b/>
              <w:color w:val="8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pPr>
          <w:proofErr w:type="spellStart"/>
          <w:r w:rsidRPr="00D74CE4">
            <w:rPr>
              <w:b/>
              <w:bCs/>
              <w:i/>
              <w:iCs/>
            </w:rPr>
            <w:t>A</w:t>
          </w:r>
          <w:r>
            <w:rPr>
              <w:b/>
              <w:bCs/>
              <w:i/>
              <w:iCs/>
            </w:rPr>
            <w:t>l</w:t>
          </w:r>
          <w:r w:rsidRPr="00D74CE4">
            <w:rPr>
              <w:b/>
              <w:bCs/>
              <w:i/>
              <w:iCs/>
            </w:rPr>
            <w:t>sslam</w:t>
          </w:r>
          <w:proofErr w:type="spellEnd"/>
          <w:r w:rsidRPr="00D74CE4">
            <w:rPr>
              <w:b/>
              <w:bCs/>
              <w:i/>
              <w:iCs/>
            </w:rPr>
            <w:t xml:space="preserve"> International Journal</w:t>
          </w:r>
          <w:r>
            <w:rPr>
              <w:b/>
              <w:bCs/>
              <w:i/>
              <w:iCs/>
            </w:rPr>
            <w:t xml:space="preserve"> Humanities and Applied Sciences</w:t>
          </w:r>
          <w:r w:rsidRPr="007031A7">
            <w:rPr>
              <w:rFonts w:ascii="Traditional Arabic" w:eastAsia="SimSun" w:hAnsi="Traditional Arabic" w:cs="Traditional Arabic"/>
              <w:b/>
              <w:color w:val="8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t xml:space="preserve"> </w:t>
          </w:r>
          <w:r w:rsidR="000D687D" w:rsidRPr="007031A7">
            <w:rPr>
              <w:rFonts w:ascii="Traditional Arabic" w:eastAsia="SimSun" w:hAnsi="Traditional Arabic" w:cs="Traditional Arabic"/>
              <w:b/>
              <w:color w:val="8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t>(AJAFS)</w:t>
          </w:r>
          <w:r w:rsidR="000D687D" w:rsidRPr="007031A7">
            <w:rPr>
              <w:rFonts w:ascii="Traditional Arabic" w:eastAsia="SimSun" w:hAnsi="Traditional Arabic" w:cs="Traditional Arabic"/>
              <w:b/>
              <w:color w:val="80000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t xml:space="preserve">  </w:t>
          </w:r>
        </w:p>
        <w:p w14:paraId="1FB21D0E" w14:textId="3B6538C4" w:rsidR="000D687D" w:rsidRPr="007031A7" w:rsidRDefault="000D687D" w:rsidP="000D687D">
          <w:pPr>
            <w:widowControl w:val="0"/>
            <w:bidi/>
            <w:spacing w:line="230" w:lineRule="exact"/>
            <w:jc w:val="center"/>
            <w:rPr>
              <w:rFonts w:ascii="Traditional Arabic" w:eastAsia="SimSun" w:hAnsi="Traditional Arabic" w:cs="Traditional Arabic"/>
              <w:bCs/>
              <w:color w:val="800000"/>
              <w:sz w:val="24"/>
              <w:szCs w:val="24"/>
              <w:rtl/>
              <w:lang w:bidi="ar-L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pPr>
          <w:r w:rsidRPr="007031A7">
            <w:rPr>
              <w:rFonts w:ascii="Traditional Arabic" w:eastAsia="SimSun" w:hAnsi="Traditional Arabic" w:cs="Traditional Arabic"/>
              <w:bCs/>
              <w:color w:val="80000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t xml:space="preserve">تصدر </w:t>
          </w:r>
          <w:r w:rsidR="003237F5">
            <w:rPr>
              <w:rFonts w:ascii="Traditional Arabic" w:eastAsia="SimSun" w:hAnsi="Traditional Arabic" w:cs="Traditional Arabic" w:hint="cs"/>
              <w:bCs/>
              <w:color w:val="80000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t>عن جامعة السلام الدولية</w:t>
          </w:r>
        </w:p>
        <w:p w14:paraId="0F117662" w14:textId="5BC4669F" w:rsidR="000D687D" w:rsidRPr="008E0489" w:rsidRDefault="008E0489" w:rsidP="007031A7">
          <w:pPr>
            <w:overflowPunct w:val="0"/>
            <w:autoSpaceDE w:val="0"/>
            <w:autoSpaceDN w:val="0"/>
            <w:bidi/>
            <w:adjustRightInd w:val="0"/>
            <w:jc w:val="center"/>
            <w:textAlignment w:val="baseline"/>
            <w:rPr>
              <w:rFonts w:ascii="Traditional Arabic" w:eastAsia="SimSun" w:hAnsi="Traditional Arabic" w:cs="Traditional Arabic"/>
              <w:b/>
              <w:bCs/>
              <w:color w:val="80000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pPr>
          <w:r w:rsidRPr="008E0489">
            <w:rPr>
              <w:b/>
              <w:bCs/>
            </w:rPr>
            <w:t>https://ojs.</w:t>
          </w:r>
          <w:r w:rsidR="003237F5">
            <w:rPr>
              <w:b/>
              <w:bCs/>
            </w:rPr>
            <w:t>aiu</w:t>
          </w:r>
          <w:r w:rsidRPr="008E0489">
            <w:rPr>
              <w:b/>
              <w:bCs/>
            </w:rPr>
            <w:t>.edu.ly</w:t>
          </w:r>
          <w:r w:rsidR="000D687D" w:rsidRPr="008E0489">
            <w:rPr>
              <w:rFonts w:ascii="Traditional Arabic" w:eastAsia="SimSun" w:hAnsi="Traditional Arabic" w:cs="Traditional Arabic"/>
              <w:b/>
              <w:bCs/>
              <w:color w:val="80000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t xml:space="preserve"> </w:t>
          </w:r>
        </w:p>
        <w:p w14:paraId="2BF74E57" w14:textId="5E7A2A34" w:rsidR="000D687D" w:rsidRPr="009A2B94" w:rsidRDefault="003237F5" w:rsidP="007031A7">
          <w:pPr>
            <w:tabs>
              <w:tab w:val="center" w:pos="4706"/>
              <w:tab w:val="right" w:pos="9356"/>
            </w:tabs>
            <w:jc w:val="center"/>
            <w:rPr>
              <w:rFonts w:asciiTheme="majorHAnsi" w:eastAsia="SimSun" w:hAnsiTheme="majorHAnsi" w:cstheme="majorHAnsi"/>
              <w:b/>
              <w:noProof/>
              <w:sz w:val="20"/>
              <w:szCs w:val="20"/>
              <w:lang w:val="en-US" w:bidi="ar-LY"/>
            </w:rPr>
          </w:pPr>
          <w:r>
            <w:rPr>
              <w:rFonts w:ascii="Traditional Arabic" w:eastAsia="SimSun" w:hAnsi="Traditional Arabic" w:cs="Traditional Arabic"/>
              <w:b/>
              <w:noProof/>
              <w:color w:val="800000"/>
              <w:sz w:val="20"/>
              <w:szCs w:val="20"/>
              <w:lang w:val="en-US" w:bidi="ar-L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t xml:space="preserve">YEAR </w:t>
          </w:r>
          <w:r w:rsidR="00640888" w:rsidRPr="009A2B94">
            <w:rPr>
              <w:rFonts w:ascii="Traditional Arabic" w:eastAsia="SimSun" w:hAnsi="Traditional Arabic" w:cs="Traditional Arabic"/>
              <w:b/>
              <w:noProof/>
              <w:color w:val="800000"/>
              <w:sz w:val="20"/>
              <w:szCs w:val="20"/>
              <w:lang w:val="en-US" w:bidi="ar-L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t>. (</w:t>
          </w:r>
          <w:r>
            <w:rPr>
              <w:rFonts w:ascii="Traditional Arabic" w:eastAsia="SimSun" w:hAnsi="Traditional Arabic" w:cs="Traditional Arabic"/>
              <w:b/>
              <w:noProof/>
              <w:color w:val="800000"/>
              <w:sz w:val="20"/>
              <w:szCs w:val="20"/>
              <w:lang w:val="en-US" w:bidi="ar-L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t>2026</w:t>
          </w:r>
          <w:r w:rsidR="00640888" w:rsidRPr="009A2B94">
            <w:rPr>
              <w:rFonts w:ascii="Traditional Arabic" w:eastAsia="SimSun" w:hAnsi="Traditional Arabic" w:cs="Traditional Arabic"/>
              <w:b/>
              <w:noProof/>
              <w:color w:val="800000"/>
              <w:sz w:val="20"/>
              <w:szCs w:val="20"/>
              <w:lang w:val="en-US" w:bidi="ar-L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t xml:space="preserve">  ), No. ( </w:t>
          </w:r>
          <w:r>
            <w:rPr>
              <w:rFonts w:ascii="Traditional Arabic" w:eastAsia="SimSun" w:hAnsi="Traditional Arabic" w:cs="Traditional Arabic"/>
              <w:b/>
              <w:noProof/>
              <w:color w:val="800000"/>
              <w:sz w:val="20"/>
              <w:szCs w:val="20"/>
              <w:lang w:val="en-US" w:bidi="ar-L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t>17</w:t>
          </w:r>
          <w:r w:rsidR="00640888" w:rsidRPr="009A2B94">
            <w:rPr>
              <w:rFonts w:ascii="Traditional Arabic" w:eastAsia="SimSun" w:hAnsi="Traditional Arabic" w:cs="Traditional Arabic"/>
              <w:b/>
              <w:noProof/>
              <w:color w:val="800000"/>
              <w:sz w:val="20"/>
              <w:szCs w:val="20"/>
              <w:lang w:val="en-US" w:bidi="ar-L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t xml:space="preserve"> )</w:t>
          </w:r>
        </w:p>
      </w:tc>
      <w:tc>
        <w:tcPr>
          <w:tcW w:w="2397" w:type="dxa"/>
          <w:tcBorders>
            <w:left w:val="nil"/>
          </w:tcBorders>
          <w:vAlign w:val="center"/>
        </w:tcPr>
        <w:p w14:paraId="4985370C" w14:textId="77777777" w:rsidR="000D687D" w:rsidRPr="000D687D" w:rsidRDefault="0078737C" w:rsidP="000D687D">
          <w:pPr>
            <w:tabs>
              <w:tab w:val="center" w:pos="4706"/>
              <w:tab w:val="right" w:pos="9356"/>
            </w:tabs>
            <w:spacing w:after="80" w:line="200" w:lineRule="atLeast"/>
            <w:jc w:val="center"/>
            <w:rPr>
              <w:rFonts w:ascii="Times New Roman" w:eastAsia="SimSun" w:hAnsi="Times New Roman" w:cs="Times New Roman"/>
              <w:noProof/>
              <w:sz w:val="14"/>
              <w:szCs w:val="20"/>
            </w:rPr>
          </w:pPr>
          <w:r>
            <w:rPr>
              <w:rFonts w:ascii="Times New Roman" w:eastAsia="SimSun" w:hAnsi="Times New Roman" w:cs="Times New Roman"/>
              <w:noProof/>
              <w:sz w:val="14"/>
              <w:szCs w:val="20"/>
            </w:rPr>
            <w:drawing>
              <wp:inline distT="0" distB="0" distL="0" distR="0" wp14:anchorId="6FDED77A" wp14:editId="6987BFAB">
                <wp:extent cx="1033185" cy="1033185"/>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pic:nvPicPr>
                      <pic:blipFill>
                        <a:blip r:embed="rId2">
                          <a:extLst>
                            <a:ext uri="{28A0092B-C50C-407E-A947-70E740481C1C}">
                              <a14:useLocalDpi xmlns:a14="http://schemas.microsoft.com/office/drawing/2010/main" val="0"/>
                            </a:ext>
                          </a:extLst>
                        </a:blip>
                        <a:stretch>
                          <a:fillRect/>
                        </a:stretch>
                      </pic:blipFill>
                      <pic:spPr>
                        <a:xfrm>
                          <a:off x="0" y="0"/>
                          <a:ext cx="1033185" cy="1033185"/>
                        </a:xfrm>
                        <a:prstGeom prst="rect">
                          <a:avLst/>
                        </a:prstGeom>
                      </pic:spPr>
                    </pic:pic>
                  </a:graphicData>
                </a:graphic>
              </wp:inline>
            </w:drawing>
          </w:r>
        </w:p>
      </w:tc>
    </w:tr>
  </w:tbl>
  <w:p w14:paraId="381894E2" w14:textId="77777777" w:rsidR="000D687D" w:rsidRDefault="000D687D">
    <w:pPr>
      <w:pStyle w:val="a3"/>
      <w:rPr>
        <w:rtl/>
      </w:rPr>
    </w:pPr>
  </w:p>
  <w:tbl>
    <w:tblPr>
      <w:bidiVisual/>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377"/>
      <w:gridCol w:w="9828"/>
    </w:tblGrid>
    <w:tr w:rsidR="00167D77" w:rsidRPr="00D43A2B" w14:paraId="34957E8A" w14:textId="77777777" w:rsidTr="00D43A2B">
      <w:trPr>
        <w:jc w:val="right"/>
      </w:trPr>
      <w:tc>
        <w:tcPr>
          <w:tcW w:w="0" w:type="auto"/>
          <w:shd w:val="clear" w:color="auto" w:fill="ED7D31" w:themeFill="accent2"/>
          <w:vAlign w:val="center"/>
        </w:tcPr>
        <w:p w14:paraId="22146457" w14:textId="77777777" w:rsidR="00D43A2B" w:rsidRPr="00D43A2B" w:rsidRDefault="00D43A2B" w:rsidP="00D43A2B">
          <w:pPr>
            <w:pStyle w:val="a3"/>
            <w:rPr>
              <w:caps/>
            </w:rPr>
          </w:pPr>
        </w:p>
      </w:tc>
      <w:tc>
        <w:tcPr>
          <w:tcW w:w="0" w:type="auto"/>
          <w:shd w:val="clear" w:color="auto" w:fill="9CC2E5" w:themeFill="accent1" w:themeFillTint="99"/>
          <w:vAlign w:val="center"/>
        </w:tcPr>
        <w:p w14:paraId="035A26F7" w14:textId="5A5E46C1" w:rsidR="00D43A2B" w:rsidRPr="00012A84" w:rsidRDefault="00000000" w:rsidP="00167D77">
          <w:pPr>
            <w:pStyle w:val="a3"/>
            <w:shd w:val="clear" w:color="auto" w:fill="00B0F0"/>
            <w:jc w:val="center"/>
            <w:rPr>
              <w:rFonts w:cstheme="minorHAnsi"/>
              <w:b/>
              <w:bCs/>
              <w:caps/>
              <w:color w:val="F4B083" w:themeColor="accent2" w:themeTint="99"/>
            </w:rPr>
          </w:pPr>
          <w:sdt>
            <w:sdtPr>
              <w:rPr>
                <w:rFonts w:eastAsia="SimSun" w:cstheme="minorHAnsi"/>
                <w:b/>
                <w:bCs/>
                <w:iCs/>
                <w:noProof/>
                <w:sz w:val="20"/>
                <w:szCs w:val="20"/>
                <w:highlight w:val="lightGray"/>
              </w:rPr>
              <w:alias w:val="العنوان"/>
              <w:tag w:val=""/>
              <w:id w:val="-362279469"/>
              <w:placeholder>
                <w:docPart w:val="225ACB00B5984A91BC3DC637327D6165"/>
              </w:placeholder>
              <w15:dataBinding w:prefixMappings="xmlns:ns0='http://purl.org/dc/elements/1.1/' xmlns:ns1='http://schemas.openxmlformats.org/package/2006/metadata/core-properties' " w:xpath="/ns1:coreProperties[1]/ns0:title[1]" w:storeItemID="{6C3C8BC8-F283-45AE-878A-BAB7291924A1}"/>
            </w:sdtPr>
            <w:sdtContent>
              <w:r w:rsidR="00D43A2B" w:rsidRPr="00167D77">
                <w:rPr>
                  <w:rFonts w:asciiTheme="majorBidi" w:eastAsia="SimSun" w:hAnsiTheme="majorBidi" w:cstheme="majorBidi"/>
                  <w:b/>
                  <w:bCs/>
                  <w:iCs/>
                  <w:noProof/>
                  <w:sz w:val="20"/>
                  <w:szCs w:val="20"/>
                  <w:highlight w:val="lightGray"/>
                </w:rPr>
                <w:t>Articl</w:t>
              </w:r>
              <w:r w:rsidR="00341FF3" w:rsidRPr="00167D77">
                <w:rPr>
                  <w:rFonts w:asciiTheme="majorBidi" w:eastAsia="SimSun" w:hAnsiTheme="majorBidi" w:cstheme="majorBidi"/>
                  <w:b/>
                  <w:bCs/>
                  <w:iCs/>
                  <w:noProof/>
                  <w:sz w:val="20"/>
                  <w:szCs w:val="20"/>
                  <w:highlight w:val="lightGray"/>
                </w:rPr>
                <w:t xml:space="preserve">e </w:t>
              </w:r>
              <w:r w:rsidR="00167D77">
                <w:rPr>
                  <w:rFonts w:asciiTheme="majorBidi" w:eastAsia="SimSun" w:hAnsiTheme="majorBidi" w:cstheme="majorBidi"/>
                  <w:b/>
                  <w:bCs/>
                  <w:iCs/>
                  <w:noProof/>
                  <w:sz w:val="20"/>
                  <w:szCs w:val="20"/>
                  <w:highlight w:val="lightGray"/>
                </w:rPr>
                <w:t>h</w:t>
              </w:r>
              <w:r w:rsidR="00341FF3" w:rsidRPr="00167D77">
                <w:rPr>
                  <w:rFonts w:asciiTheme="majorBidi" w:eastAsia="SimSun" w:hAnsiTheme="majorBidi" w:cstheme="majorBidi"/>
                  <w:b/>
                  <w:bCs/>
                  <w:iCs/>
                  <w:noProof/>
                  <w:sz w:val="20"/>
                  <w:szCs w:val="20"/>
                  <w:highlight w:val="lightGray"/>
                </w:rPr>
                <w:t xml:space="preserve">istory : Received </w:t>
              </w:r>
              <w:r w:rsidR="003237F5">
                <w:rPr>
                  <w:rFonts w:asciiTheme="majorBidi" w:eastAsia="SimSun" w:hAnsiTheme="majorBidi" w:cstheme="majorBidi"/>
                  <w:b/>
                  <w:bCs/>
                  <w:iCs/>
                  <w:noProof/>
                  <w:sz w:val="20"/>
                  <w:szCs w:val="20"/>
                  <w:highlight w:val="lightGray"/>
                </w:rPr>
                <w:t>19</w:t>
              </w:r>
              <w:r w:rsidR="00167D77" w:rsidRPr="00167D77">
                <w:rPr>
                  <w:rFonts w:asciiTheme="majorBidi" w:eastAsia="SimSun" w:hAnsiTheme="majorBidi" w:cstheme="majorBidi" w:hint="cs"/>
                  <w:b/>
                  <w:bCs/>
                  <w:iCs/>
                  <w:noProof/>
                  <w:sz w:val="20"/>
                  <w:szCs w:val="20"/>
                  <w:highlight w:val="lightGray"/>
                  <w:rtl/>
                </w:rPr>
                <w:t xml:space="preserve"> </w:t>
              </w:r>
              <w:r w:rsidR="003237F5">
                <w:rPr>
                  <w:rFonts w:asciiTheme="majorBidi" w:eastAsia="SimSun" w:hAnsiTheme="majorBidi" w:cstheme="majorBidi"/>
                  <w:b/>
                  <w:bCs/>
                  <w:iCs/>
                  <w:noProof/>
                  <w:sz w:val="20"/>
                  <w:szCs w:val="20"/>
                  <w:highlight w:val="lightGray"/>
                </w:rPr>
                <w:t>JUNE</w:t>
              </w:r>
              <w:r w:rsidR="00D43A2B" w:rsidRPr="00167D77">
                <w:rPr>
                  <w:rFonts w:asciiTheme="majorBidi" w:eastAsia="SimSun" w:hAnsiTheme="majorBidi" w:cstheme="majorBidi"/>
                  <w:b/>
                  <w:bCs/>
                  <w:iCs/>
                  <w:noProof/>
                  <w:sz w:val="20"/>
                  <w:szCs w:val="20"/>
                  <w:highlight w:val="lightGray"/>
                </w:rPr>
                <w:t xml:space="preserve"> </w:t>
              </w:r>
              <w:r w:rsidR="003237F5">
                <w:rPr>
                  <w:rFonts w:asciiTheme="majorBidi" w:eastAsia="SimSun" w:hAnsiTheme="majorBidi" w:cstheme="majorBidi" w:hint="cs"/>
                  <w:b/>
                  <w:bCs/>
                  <w:i/>
                  <w:noProof/>
                  <w:sz w:val="20"/>
                  <w:szCs w:val="20"/>
                  <w:highlight w:val="lightGray"/>
                  <w:rtl/>
                </w:rPr>
                <w:t>2026</w:t>
              </w:r>
              <w:r w:rsidR="0009439C" w:rsidRPr="00167D77">
                <w:rPr>
                  <w:rFonts w:asciiTheme="majorBidi" w:eastAsia="SimSun" w:hAnsiTheme="majorBidi" w:cstheme="majorBidi"/>
                  <w:b/>
                  <w:bCs/>
                  <w:i/>
                  <w:noProof/>
                  <w:sz w:val="20"/>
                  <w:szCs w:val="20"/>
                  <w:highlight w:val="lightGray"/>
                </w:rPr>
                <w:t xml:space="preserve"> </w:t>
              </w:r>
              <w:r w:rsidR="0009439C" w:rsidRPr="00167D77">
                <w:rPr>
                  <w:rFonts w:asciiTheme="majorBidi" w:eastAsia="SimSun" w:hAnsiTheme="majorBidi" w:cstheme="majorBidi"/>
                  <w:b/>
                  <w:bCs/>
                  <w:iCs/>
                  <w:noProof/>
                  <w:sz w:val="20"/>
                  <w:szCs w:val="20"/>
                  <w:highlight w:val="lightGray"/>
                </w:rPr>
                <w:t xml:space="preserve"> </w:t>
              </w:r>
              <w:r w:rsidR="00D43A2B" w:rsidRPr="00167D77">
                <w:rPr>
                  <w:rFonts w:asciiTheme="majorBidi" w:eastAsia="SimSun" w:hAnsiTheme="majorBidi" w:cstheme="majorBidi"/>
                  <w:b/>
                  <w:bCs/>
                  <w:iCs/>
                  <w:noProof/>
                  <w:sz w:val="20"/>
                  <w:szCs w:val="20"/>
                  <w:highlight w:val="lightGray"/>
                </w:rPr>
                <w:t xml:space="preserve"> -</w:t>
              </w:r>
              <w:r w:rsidR="0009439C" w:rsidRPr="00167D77">
                <w:rPr>
                  <w:rFonts w:asciiTheme="majorBidi" w:eastAsia="SimSun" w:hAnsiTheme="majorBidi" w:cstheme="majorBidi"/>
                  <w:b/>
                  <w:bCs/>
                  <w:iCs/>
                  <w:noProof/>
                  <w:sz w:val="20"/>
                  <w:szCs w:val="20"/>
                  <w:highlight w:val="lightGray"/>
                </w:rPr>
                <w:t xml:space="preserve">  </w:t>
              </w:r>
              <w:r w:rsidR="00D43A2B" w:rsidRPr="00167D77">
                <w:rPr>
                  <w:rFonts w:asciiTheme="majorBidi" w:eastAsia="SimSun" w:hAnsiTheme="majorBidi" w:cstheme="majorBidi"/>
                  <w:b/>
                  <w:bCs/>
                  <w:iCs/>
                  <w:noProof/>
                  <w:sz w:val="20"/>
                  <w:szCs w:val="20"/>
                  <w:highlight w:val="lightGray"/>
                </w:rPr>
                <w:t xml:space="preserve"> Accepted </w:t>
              </w:r>
              <w:r w:rsidR="00B276C2">
                <w:rPr>
                  <w:rFonts w:asciiTheme="majorBidi" w:eastAsia="SimSun" w:hAnsiTheme="majorBidi" w:cstheme="majorBidi"/>
                  <w:b/>
                  <w:bCs/>
                  <w:iCs/>
                  <w:noProof/>
                  <w:sz w:val="20"/>
                  <w:szCs w:val="20"/>
                  <w:highlight w:val="lightGray"/>
                </w:rPr>
                <w:t xml:space="preserve">30 JUNE  </w:t>
              </w:r>
              <w:r w:rsidR="00B276C2">
                <w:rPr>
                  <w:rFonts w:asciiTheme="majorBidi" w:eastAsia="SimSun" w:hAnsiTheme="majorBidi" w:cstheme="majorBidi" w:hint="cs"/>
                  <w:b/>
                  <w:bCs/>
                  <w:i/>
                  <w:noProof/>
                  <w:sz w:val="20"/>
                  <w:szCs w:val="20"/>
                  <w:highlight w:val="lightGray"/>
                  <w:rtl/>
                </w:rPr>
                <w:t>2026</w:t>
              </w:r>
            </w:sdtContent>
          </w:sdt>
        </w:p>
      </w:tc>
    </w:tr>
  </w:tbl>
  <w:p w14:paraId="66243F6F" w14:textId="77777777" w:rsidR="00D43A2B" w:rsidRDefault="00D43A2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B"/>
    <w:multiLevelType w:val="multilevel"/>
    <w:tmpl w:val="DB2471C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b/>
        <w:bCs/>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 w15:restartNumberingAfterBreak="0">
    <w:nsid w:val="70F11E3D"/>
    <w:multiLevelType w:val="multilevel"/>
    <w:tmpl w:val="FCA26B00"/>
    <w:lvl w:ilvl="0">
      <w:start w:val="1"/>
      <w:numFmt w:val="decimal"/>
      <w:lvlText w:val="%1."/>
      <w:lvlJc w:val="left"/>
      <w:pPr>
        <w:ind w:left="36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600" w:hanging="1080"/>
      </w:pPr>
      <w:rPr>
        <w:rFonts w:hint="default"/>
      </w:rPr>
    </w:lvl>
    <w:lvl w:ilvl="8">
      <w:start w:val="1"/>
      <w:numFmt w:val="decimal"/>
      <w:isLgl/>
      <w:lvlText w:val="%1.%2.%3.%4.%5.%6.%7.%8.%9."/>
      <w:lvlJc w:val="left"/>
      <w:pPr>
        <w:ind w:left="4320" w:hanging="1440"/>
      </w:pPr>
      <w:rPr>
        <w:rFonts w:hint="default"/>
      </w:rPr>
    </w:lvl>
  </w:abstractNum>
  <w:num w:numId="1" w16cid:durableId="534655669">
    <w:abstractNumId w:val="1"/>
  </w:num>
  <w:num w:numId="2" w16cid:durableId="1326662716">
    <w:abstractNumId w:val="2"/>
  </w:num>
  <w:num w:numId="3" w16cid:durableId="938490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D91"/>
    <w:rsid w:val="00002C9A"/>
    <w:rsid w:val="00012A84"/>
    <w:rsid w:val="0009258E"/>
    <w:rsid w:val="0009439C"/>
    <w:rsid w:val="000A35FC"/>
    <w:rsid w:val="000D687D"/>
    <w:rsid w:val="00107DFD"/>
    <w:rsid w:val="00130CA6"/>
    <w:rsid w:val="00156E69"/>
    <w:rsid w:val="00167D77"/>
    <w:rsid w:val="00207F72"/>
    <w:rsid w:val="00270B84"/>
    <w:rsid w:val="00296FE1"/>
    <w:rsid w:val="002A5022"/>
    <w:rsid w:val="002C4D77"/>
    <w:rsid w:val="00312CE0"/>
    <w:rsid w:val="003237F5"/>
    <w:rsid w:val="00341FF3"/>
    <w:rsid w:val="003E541A"/>
    <w:rsid w:val="0040272E"/>
    <w:rsid w:val="00411533"/>
    <w:rsid w:val="0043533C"/>
    <w:rsid w:val="00443F41"/>
    <w:rsid w:val="004F6169"/>
    <w:rsid w:val="005501F5"/>
    <w:rsid w:val="005731F9"/>
    <w:rsid w:val="005B2CEB"/>
    <w:rsid w:val="005E391D"/>
    <w:rsid w:val="006229FD"/>
    <w:rsid w:val="00640888"/>
    <w:rsid w:val="00662510"/>
    <w:rsid w:val="006741B5"/>
    <w:rsid w:val="00693580"/>
    <w:rsid w:val="006B1842"/>
    <w:rsid w:val="007031A7"/>
    <w:rsid w:val="007228F4"/>
    <w:rsid w:val="00766F95"/>
    <w:rsid w:val="0078737C"/>
    <w:rsid w:val="007A33BE"/>
    <w:rsid w:val="007A575C"/>
    <w:rsid w:val="007B0C38"/>
    <w:rsid w:val="007C5DB9"/>
    <w:rsid w:val="007D50FC"/>
    <w:rsid w:val="00821356"/>
    <w:rsid w:val="00833210"/>
    <w:rsid w:val="00847AAD"/>
    <w:rsid w:val="008E0489"/>
    <w:rsid w:val="00916577"/>
    <w:rsid w:val="00927644"/>
    <w:rsid w:val="00962F2A"/>
    <w:rsid w:val="00975303"/>
    <w:rsid w:val="00993860"/>
    <w:rsid w:val="009A2B94"/>
    <w:rsid w:val="009D20FD"/>
    <w:rsid w:val="00A13607"/>
    <w:rsid w:val="00A44D3D"/>
    <w:rsid w:val="00A67C00"/>
    <w:rsid w:val="00A84BBC"/>
    <w:rsid w:val="00AD0AAE"/>
    <w:rsid w:val="00AF2407"/>
    <w:rsid w:val="00AF636C"/>
    <w:rsid w:val="00B02C7E"/>
    <w:rsid w:val="00B276C2"/>
    <w:rsid w:val="00B45EE6"/>
    <w:rsid w:val="00B45F26"/>
    <w:rsid w:val="00B75951"/>
    <w:rsid w:val="00BA5B40"/>
    <w:rsid w:val="00C614FD"/>
    <w:rsid w:val="00CA3824"/>
    <w:rsid w:val="00CC2581"/>
    <w:rsid w:val="00CE568C"/>
    <w:rsid w:val="00CE64F6"/>
    <w:rsid w:val="00D33A55"/>
    <w:rsid w:val="00D43A2B"/>
    <w:rsid w:val="00D533F0"/>
    <w:rsid w:val="00DC1987"/>
    <w:rsid w:val="00DE2B76"/>
    <w:rsid w:val="00E07A91"/>
    <w:rsid w:val="00E167B6"/>
    <w:rsid w:val="00F15BE1"/>
    <w:rsid w:val="00F21985"/>
    <w:rsid w:val="00F2474B"/>
    <w:rsid w:val="00F33200"/>
    <w:rsid w:val="00F47F66"/>
    <w:rsid w:val="00F53D91"/>
    <w:rsid w:val="00F54DD9"/>
    <w:rsid w:val="00FA0823"/>
    <w:rsid w:val="00FC3ED9"/>
    <w:rsid w:val="00FC49BB"/>
    <w:rsid w:val="00FE54DE"/>
    <w:rsid w:val="00FF77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AE91A"/>
  <w15:chartTrackingRefBased/>
  <w15:docId w15:val="{105E0C24-027E-4751-8AF0-41D0FC8B2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D687D"/>
    <w:pPr>
      <w:tabs>
        <w:tab w:val="center" w:pos="4680"/>
        <w:tab w:val="right" w:pos="9360"/>
      </w:tabs>
      <w:spacing w:after="0" w:line="240" w:lineRule="auto"/>
    </w:pPr>
  </w:style>
  <w:style w:type="character" w:customStyle="1" w:styleId="Char">
    <w:name w:val="رأس الصفحة Char"/>
    <w:basedOn w:val="a0"/>
    <w:link w:val="a3"/>
    <w:uiPriority w:val="99"/>
    <w:rsid w:val="000D687D"/>
  </w:style>
  <w:style w:type="paragraph" w:styleId="a4">
    <w:name w:val="footer"/>
    <w:basedOn w:val="a"/>
    <w:link w:val="Char0"/>
    <w:uiPriority w:val="99"/>
    <w:unhideWhenUsed/>
    <w:rsid w:val="000D687D"/>
    <w:pPr>
      <w:tabs>
        <w:tab w:val="center" w:pos="4680"/>
        <w:tab w:val="right" w:pos="9360"/>
      </w:tabs>
      <w:spacing w:after="0" w:line="240" w:lineRule="auto"/>
    </w:pPr>
  </w:style>
  <w:style w:type="character" w:customStyle="1" w:styleId="Char0">
    <w:name w:val="تذييل الصفحة Char"/>
    <w:basedOn w:val="a0"/>
    <w:link w:val="a4"/>
    <w:uiPriority w:val="99"/>
    <w:rsid w:val="000D687D"/>
  </w:style>
  <w:style w:type="table" w:customStyle="1" w:styleId="1">
    <w:name w:val="شبكة جدول1"/>
    <w:basedOn w:val="a1"/>
    <w:next w:val="a5"/>
    <w:uiPriority w:val="59"/>
    <w:rsid w:val="000D687D"/>
    <w:pPr>
      <w:spacing w:after="0" w:line="240" w:lineRule="auto"/>
    </w:pPr>
    <w:rPr>
      <w:rFonts w:eastAsia="Times New Roman"/>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0D6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1storder-head">
    <w:name w:val="Els-1storder-head"/>
    <w:next w:val="a"/>
    <w:rsid w:val="00207F72"/>
    <w:pPr>
      <w:keepNext/>
      <w:numPr>
        <w:numId w:val="1"/>
      </w:numPr>
      <w:pBdr>
        <w:top w:val="single" w:sz="18" w:space="1" w:color="auto"/>
      </w:pBdr>
      <w:suppressAutoHyphens/>
      <w:spacing w:before="230" w:after="230" w:line="230" w:lineRule="exact"/>
    </w:pPr>
    <w:rPr>
      <w:rFonts w:ascii="Times New Roman" w:eastAsia="SimSun" w:hAnsi="Times New Roman" w:cs="Times New Roman"/>
      <w:b/>
      <w:sz w:val="19"/>
      <w:szCs w:val="20"/>
    </w:rPr>
  </w:style>
  <w:style w:type="paragraph" w:customStyle="1" w:styleId="Els-2ndorder-head">
    <w:name w:val="Els-2ndorder-head"/>
    <w:next w:val="a"/>
    <w:rsid w:val="00207F72"/>
    <w:pPr>
      <w:keepNext/>
      <w:numPr>
        <w:ilvl w:val="1"/>
        <w:numId w:val="1"/>
      </w:numPr>
      <w:suppressAutoHyphens/>
      <w:spacing w:before="230" w:after="230" w:line="230" w:lineRule="exact"/>
    </w:pPr>
    <w:rPr>
      <w:rFonts w:ascii="Times New Roman" w:eastAsia="SimSun" w:hAnsi="Times New Roman" w:cs="Times New Roman"/>
      <w:b/>
      <w:i/>
      <w:sz w:val="17"/>
      <w:szCs w:val="20"/>
    </w:rPr>
  </w:style>
  <w:style w:type="paragraph" w:customStyle="1" w:styleId="Els-3rdorder-head">
    <w:name w:val="Els-3rdorder-head"/>
    <w:next w:val="a"/>
    <w:rsid w:val="00207F72"/>
    <w:pPr>
      <w:keepNext/>
      <w:numPr>
        <w:ilvl w:val="2"/>
        <w:numId w:val="1"/>
      </w:numPr>
      <w:suppressAutoHyphens/>
      <w:spacing w:before="240" w:after="0" w:line="240" w:lineRule="exact"/>
    </w:pPr>
    <w:rPr>
      <w:rFonts w:ascii="Times New Roman" w:eastAsia="SimSun" w:hAnsi="Times New Roman" w:cs="Times New Roman"/>
      <w:i/>
      <w:sz w:val="20"/>
      <w:szCs w:val="20"/>
    </w:rPr>
  </w:style>
  <w:style w:type="paragraph" w:customStyle="1" w:styleId="Els-4thorder-head">
    <w:name w:val="Els-4thorder-head"/>
    <w:next w:val="a"/>
    <w:rsid w:val="00207F72"/>
    <w:pPr>
      <w:keepNext/>
      <w:numPr>
        <w:ilvl w:val="3"/>
        <w:numId w:val="1"/>
      </w:numPr>
      <w:suppressAutoHyphens/>
      <w:spacing w:before="240" w:after="0" w:line="240" w:lineRule="exact"/>
    </w:pPr>
    <w:rPr>
      <w:rFonts w:ascii="Times New Roman" w:eastAsia="SimSun" w:hAnsi="Times New Roman" w:cs="Times New Roman"/>
      <w:i/>
      <w:sz w:val="20"/>
      <w:szCs w:val="20"/>
    </w:rPr>
  </w:style>
  <w:style w:type="character" w:styleId="a6">
    <w:name w:val="Placeholder Text"/>
    <w:basedOn w:val="a0"/>
    <w:uiPriority w:val="99"/>
    <w:semiHidden/>
    <w:rsid w:val="00B75951"/>
    <w:rPr>
      <w:color w:val="808080"/>
    </w:rPr>
  </w:style>
  <w:style w:type="paragraph" w:customStyle="1" w:styleId="Els-history-head">
    <w:name w:val="Els-history-head"/>
    <w:basedOn w:val="a"/>
    <w:qFormat/>
    <w:rsid w:val="00D43A2B"/>
    <w:pPr>
      <w:pBdr>
        <w:top w:val="single" w:sz="4" w:space="1" w:color="auto"/>
      </w:pBdr>
      <w:spacing w:after="0" w:line="230" w:lineRule="exact"/>
    </w:pPr>
    <w:rPr>
      <w:rFonts w:ascii="Times New Roman" w:eastAsia="SimSun" w:hAnsi="Times New Roman" w:cs="Times New Roman"/>
      <w:i/>
      <w:noProof/>
      <w:sz w:val="15"/>
      <w:szCs w:val="20"/>
    </w:rPr>
  </w:style>
  <w:style w:type="paragraph" w:styleId="a7">
    <w:name w:val="List Paragraph"/>
    <w:basedOn w:val="a"/>
    <w:uiPriority w:val="34"/>
    <w:qFormat/>
    <w:rsid w:val="00002C9A"/>
    <w:pPr>
      <w:ind w:left="720"/>
      <w:contextualSpacing/>
    </w:pPr>
  </w:style>
  <w:style w:type="character" w:styleId="Hyperlink">
    <w:name w:val="Hyperlink"/>
    <w:basedOn w:val="a0"/>
    <w:rsid w:val="00962F2A"/>
    <w:rPr>
      <w:rFonts w:ascii="Calibri" w:eastAsia="Calibri" w:hAnsi="Calibri" w:cs="Arial"/>
      <w:color w:val="0000FF"/>
      <w:sz w:val="22"/>
      <w:szCs w:val="22"/>
      <w:u w:val="single"/>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dareenelshareef@qiu.edu.ly.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file:///C:\Users\DELL\Downloads\example@example.com" TargetMode="External"/><Relationship Id="rId2" Type="http://schemas.openxmlformats.org/officeDocument/2006/relationships/hyperlink" Target="file:///C:\Users\DELL\Downloads\example@example.com" TargetMode="External"/><Relationship Id="rId1" Type="http://schemas.openxmlformats.org/officeDocument/2006/relationships/hyperlink" Target="file:///C:\Users\DELL\Downloads\example@example.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5ACB00B5984A91BC3DC637327D6165"/>
        <w:category>
          <w:name w:val="عام"/>
          <w:gallery w:val="placeholder"/>
        </w:category>
        <w:types>
          <w:type w:val="bbPlcHdr"/>
        </w:types>
        <w:behaviors>
          <w:behavior w:val="content"/>
        </w:behaviors>
        <w:guid w:val="{B7CC4575-5669-4360-89F0-89A169E175E2}"/>
      </w:docPartPr>
      <w:docPartBody>
        <w:p w:rsidR="00BF1529" w:rsidRDefault="00875388" w:rsidP="00875388">
          <w:pPr>
            <w:pStyle w:val="225ACB00B5984A91BC3DC637327D6165"/>
          </w:pPr>
          <w:r>
            <w:rPr>
              <w:caps/>
              <w:color w:val="FFFFFF" w:themeColor="background1"/>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akkal Majalla">
    <w:panose1 w:val="02000000000000000000"/>
    <w:charset w:val="00"/>
    <w:family w:val="auto"/>
    <w:pitch w:val="variable"/>
    <w:sig w:usb0="A0002027" w:usb1="80000000" w:usb2="00000108" w:usb3="00000000" w:csb0="000000D3" w:csb1="00000000"/>
  </w:font>
  <w:font w:name="Arial Black">
    <w:panose1 w:val="020B0A04020102020204"/>
    <w:charset w:val="00"/>
    <w:family w:val="swiss"/>
    <w:pitch w:val="variable"/>
    <w:sig w:usb0="A00002AF" w:usb1="400078FB"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388"/>
    <w:rsid w:val="000002C7"/>
    <w:rsid w:val="000E2E2C"/>
    <w:rsid w:val="000F76D0"/>
    <w:rsid w:val="00264075"/>
    <w:rsid w:val="002B16BE"/>
    <w:rsid w:val="002B5EBB"/>
    <w:rsid w:val="002F3FC2"/>
    <w:rsid w:val="00352A8A"/>
    <w:rsid w:val="00367C51"/>
    <w:rsid w:val="003B0B16"/>
    <w:rsid w:val="00411533"/>
    <w:rsid w:val="00430B73"/>
    <w:rsid w:val="005501F5"/>
    <w:rsid w:val="007B174B"/>
    <w:rsid w:val="007E21F4"/>
    <w:rsid w:val="008360A0"/>
    <w:rsid w:val="00847AAD"/>
    <w:rsid w:val="00875388"/>
    <w:rsid w:val="00916E84"/>
    <w:rsid w:val="00A64117"/>
    <w:rsid w:val="00AE2977"/>
    <w:rsid w:val="00BF1529"/>
    <w:rsid w:val="00C76EFD"/>
    <w:rsid w:val="00D64FF7"/>
    <w:rsid w:val="00D9729B"/>
    <w:rsid w:val="00FB4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E21F4"/>
    <w:rPr>
      <w:color w:val="808080"/>
    </w:rPr>
  </w:style>
  <w:style w:type="paragraph" w:customStyle="1" w:styleId="225ACB00B5984A91BC3DC637327D6165">
    <w:name w:val="225ACB00B5984A91BC3DC637327D6165"/>
    <w:rsid w:val="008753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2347</Words>
  <Characters>13381</Characters>
  <Application>Microsoft Office Word</Application>
  <DocSecurity>0</DocSecurity>
  <Lines>111</Lines>
  <Paragraphs>31</Paragraphs>
  <ScaleCrop>false</ScaleCrop>
  <HeadingPairs>
    <vt:vector size="2" baseType="variant">
      <vt:variant>
        <vt:lpstr>العنوان</vt:lpstr>
      </vt:variant>
      <vt:variant>
        <vt:i4>1</vt:i4>
      </vt:variant>
    </vt:vector>
  </HeadingPairs>
  <TitlesOfParts>
    <vt:vector size="1" baseType="lpstr">
      <vt:lpstr>name of authers                                                                                                  tital</vt:lpstr>
    </vt:vector>
  </TitlesOfParts>
  <Company>SACC</Company>
  <LinksUpToDate>false</LinksUpToDate>
  <CharactersWithSpaces>15697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authers                                                                                                  tital</dc:title>
  <dc:subject/>
  <dc:creator>Dr. HP</dc:creator>
  <cp:keywords/>
  <dc:description/>
  <cp:lastModifiedBy>Alsalam University</cp:lastModifiedBy>
  <cp:revision>3</cp:revision>
  <cp:lastPrinted>2026-07-02T09:26:00Z</cp:lastPrinted>
  <dcterms:created xsi:type="dcterms:W3CDTF">2026-07-02T09:28:00Z</dcterms:created>
  <dcterms:modified xsi:type="dcterms:W3CDTF">2026-07-11T08:47:00Z</dcterms:modified>
</cp:coreProperties>
</file>